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34" w:rsidRPr="008F3F34" w:rsidRDefault="008F3F34" w:rsidP="008F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 xml:space="preserve">КГКП «Детская школа искусств» отдела образования </w:t>
      </w:r>
      <w:proofErr w:type="spellStart"/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>Карасуского</w:t>
      </w:r>
      <w:proofErr w:type="spellEnd"/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района»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Управления образования </w:t>
      </w:r>
      <w:proofErr w:type="spellStart"/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>акимата</w:t>
      </w:r>
      <w:proofErr w:type="spellEnd"/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>Костанайской</w:t>
      </w:r>
      <w:proofErr w:type="spellEnd"/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области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етодические рекомендации</w:t>
      </w:r>
    </w:p>
    <w:p w:rsidR="008F3F34" w:rsidRPr="008F3F34" w:rsidRDefault="008F3F34" w:rsidP="008F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«Цифровые инструменты и платформы для мониторинга результативности и творческих достижений учащихся ДШИ»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Cs/>
          <w:sz w:val="28"/>
          <w:szCs w:val="28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Айгерим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урехановна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8F3F34" w:rsidRDefault="008F3F34" w:rsidP="008F3F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директор, педагог дополнительного образования. 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F34" w:rsidRPr="008F3F34" w:rsidRDefault="008F3F34" w:rsidP="008F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Костанайская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область, 2026 г.</w:t>
      </w:r>
    </w:p>
    <w:p w:rsidR="008F3F34" w:rsidRPr="008F3F34" w:rsidRDefault="008F3F34" w:rsidP="008F3F3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ВВЕДЕНИЕ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1.1. Актуальность и обоснование темы.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F34" w:rsidRPr="008F3F34" w:rsidRDefault="008F3F34" w:rsidP="008F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функционирования системы дополнительного образования Республики Казахстан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управленческих и педагогических процессов является приоритетной задачей. КГКП «Детская школа искусств»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Карасуского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района, обеспечивающая обучение более 300 учащихся, сталкивается с необходимостью модернизации инструментов учета достижений. Традиционные бумажные носители (журналы, папки-скоросшиватели) в современных реалиях демонстрируют низкую эффективность: разрозненность данных, затрудненность оперативного анализа и неоправданно высокие временные затраты педагогов (до 20% рабочего времени на дублирующую отчетность). Внедрение цифровых систем призвано минимизировать бюрократическую нагрузку, позволяя преподавателю сфокусироваться на основной миссии — развитии творческого потенциала ребенка.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1.2. Цель и задачи.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F34" w:rsidRDefault="008F3F34" w:rsidP="008F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Целью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данных рекомендаций является внедрение сквозной цифровой системы мониторинга, обеспечивающей прозрачность и оперативность сбора аналитических данных. </w:t>
      </w:r>
    </w:p>
    <w:p w:rsidR="008F3F34" w:rsidRPr="008F3F34" w:rsidRDefault="008F3F34" w:rsidP="008F3F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F3F34" w:rsidRPr="008F3F34" w:rsidRDefault="008F3F34" w:rsidP="008F3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>Разработка методологической базы цифрового мониторинга, адаптированной под специфику ДШИ.</w:t>
      </w:r>
    </w:p>
    <w:p w:rsidR="008F3F34" w:rsidRPr="008F3F34" w:rsidRDefault="008F3F34" w:rsidP="008F3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>Апробация доступных облачных платформ и конструкторов заданий.</w:t>
      </w:r>
    </w:p>
    <w:p w:rsidR="008F3F34" w:rsidRPr="008F3F34" w:rsidRDefault="008F3F34" w:rsidP="008F3F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>Обеспечение интеграции данных в управленческую отчетность организации.</w:t>
      </w: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МЕТОДОЛОГИЧЕСКИЕ ОСНОВЫ ЦИФРОВОГО МОНИТОРИНГА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2.1. Метод «</w:t>
      </w:r>
      <w:proofErr w:type="gram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Цифрового</w:t>
      </w:r>
      <w:proofErr w:type="gram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F34" w:rsidRDefault="008F3F34" w:rsidP="008F3F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3F34">
        <w:rPr>
          <w:rFonts w:ascii="Times New Roman" w:eastAsia="Times New Roman" w:hAnsi="Times New Roman" w:cs="Times New Roman"/>
          <w:sz w:val="28"/>
          <w:szCs w:val="28"/>
        </w:rPr>
        <w:t>Цифровое</w:t>
      </w:r>
      <w:proofErr w:type="gram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как систематизированная коллекция работ учащегося в электронном виде, фиксирующая прогресс за весь период обучения (от 5 до 17 лет).</w:t>
      </w:r>
    </w:p>
    <w:p w:rsidR="008F3F34" w:rsidRPr="008F3F34" w:rsidRDefault="008F3F34" w:rsidP="008F3F34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Ключевые принципы:</w:t>
      </w:r>
    </w:p>
    <w:p w:rsidR="008F3F34" w:rsidRPr="008F3F34" w:rsidRDefault="008F3F34" w:rsidP="008F3F34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Мультиформатность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: включение аудиозаписей исполнений, видеозаписей концертов, сканов художественных работ и дипломов.</w:t>
      </w:r>
    </w:p>
    <w:p w:rsidR="008F3F34" w:rsidRPr="008F3F34" w:rsidRDefault="008F3F34" w:rsidP="008F3F34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Накопительность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и открытость: постоянное обновление данных и обеспечение доступа для родителей и администрации. Индивидуальная карта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 личные данные, динамику достижений по полугодиям и прямые ссылки на облачные хранилища.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Критериально-ориентированное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тестирование.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F34" w:rsidRPr="008F3F34" w:rsidRDefault="008F3F34" w:rsidP="008F3F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В отличие от нормативного подхода, данный метод сопоставляет результаты учащегося с конкретными программными требованиями. </w:t>
      </w: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Преимущества для ДШИ:</w:t>
      </w:r>
    </w:p>
    <w:p w:rsidR="008F3F34" w:rsidRPr="008F3F34" w:rsidRDefault="008F3F34" w:rsidP="008F3F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Объективность: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оценка базируется исключительно на достижении программных критериев.</w:t>
      </w:r>
    </w:p>
    <w:p w:rsidR="008F3F34" w:rsidRDefault="008F3F34" w:rsidP="008F3F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Диагностичность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выявление конкретных пробелов в освоении теоретических разделов (например, в сольфеджио или музыкальной литературе). Автоматизация «быстрых срезов знаний» с помощью цифровых тестов позволяет высвободить до 50% учебного времени на теоретических дисциплинах.</w:t>
      </w:r>
    </w:p>
    <w:p w:rsidR="008F3F34" w:rsidRPr="008F3F34" w:rsidRDefault="008F3F34" w:rsidP="008F3F3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sz w:val="28"/>
          <w:szCs w:val="28"/>
        </w:rPr>
        <w:t>2.3. Метод рейтингового стимулирования.</w:t>
      </w:r>
    </w:p>
    <w:p w:rsidR="008F3F34" w:rsidRPr="008F3F34" w:rsidRDefault="008F3F34" w:rsidP="008F3F34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Система балльной оценки творческой активности (от 5 баллов за районный уровень до 70 баллов за международный Гран-при) позволяет формировать объективный рейтинг учащихся. Данные рейтинга являются основанием для распределения стимулирующих выплат педагогам и выдвижения учащихся на стипендии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3. ПРАКТИЧЕСКИЙ ОБЗОР И АЛГОРИТМЫ ВНЕДРЕНИЯ ПЛАТФОРМ</w:t>
      </w: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3.1. Облачные сервисы и «витрины» достижений.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Рекомендуемым базовым инструментом является экосистема </w:t>
      </w: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Workspace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F34" w:rsidRPr="008F3F34" w:rsidRDefault="008F3F34" w:rsidP="008F3F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Диск: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иерархической структуры папок (Направление → Год обучения → ФИО учащегося) для хранения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мультимедийного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F34" w:rsidRPr="008F3F34" w:rsidRDefault="008F3F34" w:rsidP="008F3F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Сайты: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создание официальной «витрины»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школы, где на страницах направлений размещаются работы учащихся с комментариями преподавателей.</w:t>
      </w:r>
    </w:p>
    <w:p w:rsidR="008F3F34" w:rsidRPr="008F3F34" w:rsidRDefault="008F3F34" w:rsidP="008F3F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Padlet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виртуальных досок для ведения «хроник достижений» классов и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онлайн-галерей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художественного отделения.</w:t>
      </w: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Специализированные конструкторы и системы </w:t>
      </w: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геймификации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F3F34" w:rsidRPr="008F3F34" w:rsidRDefault="008F3F34" w:rsidP="008F3F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LearningApps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создание интерактивных модулей (викторины, классификации, хронологические линейки) для теоретических дисциплин. Сервис бесплатен и позволяет экономить время преподавателя в 3-4 раза при использовании общей школьной библиотеки заданий.</w:t>
      </w:r>
    </w:p>
    <w:p w:rsidR="008F3F34" w:rsidRPr="008F3F34" w:rsidRDefault="008F3F34" w:rsidP="008F3F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Online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Test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Pad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профессиональный инструмент для проведения входной и итоговой диагностики. Позволяет автоматически формировать отчеты по качеству знаний в разрезе классов.</w:t>
      </w:r>
    </w:p>
    <w:p w:rsidR="008F3F34" w:rsidRPr="008F3F34" w:rsidRDefault="008F3F34" w:rsidP="008F3F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ClassDojo</w:t>
      </w:r>
      <w:proofErr w:type="spellEnd"/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платформа для мониторинга вовлеченности.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Геймификация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процесса (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аватары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, уровни, баллы за активность) повышает внутреннюю мотивацию детей младшего школьного возраста и обеспечивает мгновенную связь с родителями.</w:t>
      </w: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4. УПРАВЛЕНЧЕСКИЙ ЭФФЕКТ И АНАЛИТИКА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4.1. Оптимизация отчетности.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F34" w:rsidRDefault="008F3F34" w:rsidP="008F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Внедрение цифровой системы позволяет автоматизировать формирование типовых отчетов (сведения о контингенте, успеваемость, конкурсная результативность). </w:t>
      </w:r>
    </w:p>
    <w:p w:rsidR="008F3F34" w:rsidRPr="008F3F34" w:rsidRDefault="008F3F34" w:rsidP="008F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Показатель эффективности: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время подготовки годового аналитического отчета сокращается с 3-4 рабочих дней до 2-3 часов.</w:t>
      </w:r>
    </w:p>
    <w:p w:rsid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4.2. Стратегическое планирование.</w:t>
      </w: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F34" w:rsidRPr="008F3F34" w:rsidRDefault="008F3F34" w:rsidP="008F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>Агрегированные данные позволяют администрации проводить сравнительный анализ работы отделений («по горизонтали») и отслеживать динамику развития каждого учащегося («по вертикали»). На основе объективного рейтинга выявляются «сильные» направления для приоритетного финансирования и формируются индивидуальные траектории для одаренных детей.</w:t>
      </w: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5. ЗАКЛЮЧЕНИЕ И РЕКОМЕНДАЦИИ ПО ВНЕДРЕНИЮ</w:t>
      </w:r>
    </w:p>
    <w:p w:rsidR="008F3F34" w:rsidRDefault="008F3F34" w:rsidP="008F3F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>Переход на цифровой мониторинг является объективной необходимостью для снижения бюрократической нагрузки и повышения прозрачности в ДШИ.</w:t>
      </w:r>
    </w:p>
    <w:p w:rsidR="008F3F34" w:rsidRPr="008F3F34" w:rsidRDefault="008F3F34" w:rsidP="008F3F3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успешной реализации предлагается:</w:t>
      </w:r>
    </w:p>
    <w:p w:rsidR="008F3F34" w:rsidRPr="008F3F34" w:rsidRDefault="008F3F34" w:rsidP="008F3F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>Назначение ответственного администратора цифровой трансформации.</w:t>
      </w:r>
    </w:p>
    <w:p w:rsidR="008F3F34" w:rsidRPr="008F3F34" w:rsidRDefault="008F3F34" w:rsidP="008F3F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Проведение обучающих семинаров для педагогического состава по работе с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Сайтами и конструкторами тестов.</w:t>
      </w:r>
    </w:p>
    <w:p w:rsidR="008F3F34" w:rsidRPr="008F3F34" w:rsidRDefault="008F3F34" w:rsidP="008F3F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Разработка локальных актов, регламентирующих ведение электронных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F34" w:rsidRPr="008F3F34" w:rsidRDefault="008F3F34" w:rsidP="008F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F34" w:rsidRDefault="008F3F3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F3F34" w:rsidRPr="008F3F34" w:rsidRDefault="008F3F34" w:rsidP="008F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:rsidR="008F3F34" w:rsidRPr="008F3F34" w:rsidRDefault="008F3F34" w:rsidP="008F3F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Абдигаппарова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, У.С. Цифровая трансформация системы дополнительного образования в Республике Казахстан / У.С.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Абдигаппарова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. – 2023.</w:t>
      </w:r>
    </w:p>
    <w:p w:rsidR="008F3F34" w:rsidRPr="008F3F34" w:rsidRDefault="008F3F34" w:rsidP="008F3F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Ермекова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, Ж.К. </w:t>
      </w: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Критериальное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 xml:space="preserve"> оценивание в контексте обновления содержания образования. – 2022.</w:t>
      </w:r>
    </w:p>
    <w:p w:rsidR="008F3F34" w:rsidRPr="008F3F34" w:rsidRDefault="008F3F34" w:rsidP="008F3F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Нургалиева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, Г.К. Информационно-коммуникационные технологии в работе детской школы искусств. – 2024.</w:t>
      </w:r>
    </w:p>
    <w:p w:rsidR="008F3F34" w:rsidRPr="008F3F34" w:rsidRDefault="008F3F34" w:rsidP="008F3F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F34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Pr="008F3F34">
        <w:rPr>
          <w:rFonts w:ascii="Times New Roman" w:eastAsia="Times New Roman" w:hAnsi="Times New Roman" w:cs="Times New Roman"/>
          <w:sz w:val="28"/>
          <w:szCs w:val="28"/>
        </w:rPr>
        <w:t>, Л.С. Психология искусства. – М.: Искусство, 1968.</w:t>
      </w:r>
    </w:p>
    <w:p w:rsidR="008F3F34" w:rsidRPr="008F3F34" w:rsidRDefault="008F3F34" w:rsidP="008F3F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F34">
        <w:rPr>
          <w:rFonts w:ascii="Times New Roman" w:eastAsia="Times New Roman" w:hAnsi="Times New Roman" w:cs="Times New Roman"/>
          <w:sz w:val="28"/>
          <w:szCs w:val="28"/>
        </w:rPr>
        <w:t>Теплов, Б.М. Психология музыкальных способностей. – М.: Наука, 1985.</w:t>
      </w:r>
    </w:p>
    <w:p w:rsidR="006C7708" w:rsidRPr="008F3F34" w:rsidRDefault="006C7708" w:rsidP="008F3F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7708" w:rsidRPr="008F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600"/>
    <w:multiLevelType w:val="multilevel"/>
    <w:tmpl w:val="C55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D3FB7"/>
    <w:multiLevelType w:val="multilevel"/>
    <w:tmpl w:val="2CB4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81CE2"/>
    <w:multiLevelType w:val="multilevel"/>
    <w:tmpl w:val="948A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85115"/>
    <w:multiLevelType w:val="multilevel"/>
    <w:tmpl w:val="99E6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75736"/>
    <w:multiLevelType w:val="multilevel"/>
    <w:tmpl w:val="1016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87A4C"/>
    <w:multiLevelType w:val="multilevel"/>
    <w:tmpl w:val="28A8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0D3530"/>
    <w:multiLevelType w:val="multilevel"/>
    <w:tmpl w:val="7DC4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F3F34"/>
    <w:rsid w:val="006C7708"/>
    <w:rsid w:val="008F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8F3F34"/>
  </w:style>
  <w:style w:type="paragraph" w:styleId="a3">
    <w:name w:val="No Spacing"/>
    <w:uiPriority w:val="1"/>
    <w:qFormat/>
    <w:rsid w:val="008F3F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922</Words>
  <Characters>5258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2026-06-10T11:19:00Z</dcterms:created>
  <dcterms:modified xsi:type="dcterms:W3CDTF">2026-06-10T11:23:00Z</dcterms:modified>
</cp:coreProperties>
</file>