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b/>
          <w:color w:val="000000" w:themeColor="text1"/>
          <w:kern w:val="3"/>
          <w:sz w:val="28"/>
          <w:szCs w:val="28"/>
          <w:lang w:eastAsia="zh-CN" w:bidi="hi-IN"/>
        </w:rPr>
      </w:pPr>
      <w:r w:rsidRPr="00846FD1">
        <w:rPr>
          <w:rFonts w:ascii="Times New Roman" w:eastAsia="Lucida Sans Unicode" w:hAnsi="Times New Roman" w:cs="Times New Roman"/>
          <w:b/>
          <w:color w:val="000000" w:themeColor="text1"/>
          <w:kern w:val="3"/>
          <w:sz w:val="28"/>
          <w:szCs w:val="28"/>
          <w:lang w:eastAsia="zh-CN" w:bidi="hi-IN"/>
        </w:rPr>
        <w:t>МИНИСТЕРСТВО НАУКИ И ВЫСШЕГО ОБРАЗОВАНИЯ</w:t>
      </w: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b/>
          <w:color w:val="000000" w:themeColor="text1"/>
          <w:kern w:val="3"/>
          <w:sz w:val="28"/>
          <w:szCs w:val="28"/>
          <w:lang w:eastAsia="zh-CN" w:bidi="hi-IN"/>
        </w:rPr>
      </w:pPr>
      <w:r w:rsidRPr="00846FD1">
        <w:rPr>
          <w:rFonts w:ascii="Times New Roman" w:eastAsia="Lucida Sans Unicode" w:hAnsi="Times New Roman" w:cs="Times New Roman"/>
          <w:b/>
          <w:color w:val="000000" w:themeColor="text1"/>
          <w:kern w:val="3"/>
          <w:sz w:val="28"/>
          <w:szCs w:val="28"/>
          <w:lang w:eastAsia="zh-CN" w:bidi="hi-IN"/>
        </w:rPr>
        <w:t>«</w:t>
      </w:r>
      <w:r w:rsidRPr="00846FD1">
        <w:rPr>
          <w:rFonts w:ascii="Times New Roman" w:eastAsia="Lucida Sans Unicode" w:hAnsi="Times New Roman" w:cs="Times New Roman"/>
          <w:b/>
          <w:color w:val="000000" w:themeColor="text1"/>
          <w:kern w:val="3"/>
          <w:sz w:val="28"/>
          <w:szCs w:val="28"/>
          <w:lang w:val="en-US" w:eastAsia="zh-CN" w:bidi="hi-IN"/>
        </w:rPr>
        <w:t>Q</w:t>
      </w:r>
      <w:r w:rsidRPr="00846FD1">
        <w:rPr>
          <w:rFonts w:ascii="Times New Roman" w:eastAsia="Lucida Sans Unicode" w:hAnsi="Times New Roman" w:cs="Times New Roman"/>
          <w:b/>
          <w:color w:val="000000" w:themeColor="text1"/>
          <w:kern w:val="3"/>
          <w:sz w:val="28"/>
          <w:szCs w:val="28"/>
          <w:lang w:eastAsia="zh-CN" w:bidi="hi-IN"/>
        </w:rPr>
        <w:t xml:space="preserve">» </w:t>
      </w:r>
      <w:r w:rsidRPr="00846FD1">
        <w:rPr>
          <w:rFonts w:ascii="Times New Roman" w:eastAsia="Lucida Sans Unicode" w:hAnsi="Times New Roman" w:cs="Times New Roman"/>
          <w:b/>
          <w:color w:val="000000" w:themeColor="text1"/>
          <w:kern w:val="3"/>
          <w:sz w:val="28"/>
          <w:szCs w:val="28"/>
          <w:lang w:val="en-US" w:eastAsia="zh-CN" w:bidi="hi-IN"/>
        </w:rPr>
        <w:t>UNIVERSITY</w:t>
      </w: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b/>
          <w:color w:val="000000" w:themeColor="text1"/>
          <w:kern w:val="3"/>
          <w:sz w:val="28"/>
          <w:szCs w:val="28"/>
          <w:lang w:eastAsia="zh-CN" w:bidi="hi-IN"/>
        </w:rPr>
      </w:pPr>
      <w:r w:rsidRPr="00846FD1">
        <w:rPr>
          <w:rFonts w:ascii="Times New Roman" w:eastAsia="Lucida Sans Unicode" w:hAnsi="Times New Roman" w:cs="Times New Roman"/>
          <w:b/>
          <w:color w:val="000000" w:themeColor="text1"/>
          <w:kern w:val="3"/>
          <w:sz w:val="28"/>
          <w:szCs w:val="28"/>
          <w:lang w:eastAsia="zh-CN" w:bidi="hi-IN"/>
        </w:rPr>
        <w:t>АКАДЕМИЧЕСКАЯ ШКОЛА ПСИХОЛОГИИ И ЖУРНАЛИСТИКИ</w:t>
      </w: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jc w:val="center"/>
        <w:rPr>
          <w:rFonts w:ascii="Times New Roman" w:eastAsia="Lucida Sans Unicode" w:hAnsi="Times New Roman" w:cs="Times New Roman"/>
          <w:b/>
          <w:color w:val="000000" w:themeColor="text1"/>
          <w:kern w:val="3"/>
          <w:sz w:val="28"/>
          <w:szCs w:val="28"/>
          <w:lang w:eastAsia="zh-CN" w:bidi="hi-IN"/>
        </w:rPr>
      </w:pPr>
      <w:r w:rsidRPr="00846FD1">
        <w:rPr>
          <w:rFonts w:ascii="Times New Roman" w:eastAsia="Lucida Sans Unicode" w:hAnsi="Times New Roman" w:cs="Times New Roman"/>
          <w:b/>
          <w:color w:val="000000" w:themeColor="text1"/>
          <w:kern w:val="3"/>
          <w:sz w:val="28"/>
          <w:szCs w:val="28"/>
          <w:lang w:eastAsia="zh-CN" w:bidi="hi-IN"/>
        </w:rPr>
        <w:t>РОЗАХУНОВА ТАХМИНА СРАЖДИНОВНА</w:t>
      </w:r>
    </w:p>
    <w:p w:rsidR="00DF2725" w:rsidRPr="00846FD1" w:rsidRDefault="00DF2725" w:rsidP="00150780">
      <w:pPr>
        <w:shd w:val="clear" w:color="auto" w:fill="FFFFFF" w:themeFill="background1"/>
        <w:suppressAutoHyphens/>
        <w:autoSpaceDN w:val="0"/>
        <w:spacing w:after="0" w:line="240" w:lineRule="auto"/>
        <w:ind w:left="-426" w:right="-1"/>
        <w:jc w:val="center"/>
        <w:rPr>
          <w:rFonts w:ascii="Times New Roman" w:eastAsia="Lucida Sans Unicode" w:hAnsi="Times New Roman" w:cs="Times New Roman"/>
          <w:b/>
          <w:bCs/>
          <w:color w:val="000000" w:themeColor="text1"/>
          <w:kern w:val="3"/>
          <w:sz w:val="28"/>
          <w:szCs w:val="28"/>
          <w:lang w:eastAsia="zh-CN" w:bidi="hi-IN"/>
        </w:rPr>
      </w:pPr>
      <w:r w:rsidRPr="00846FD1">
        <w:rPr>
          <w:rFonts w:ascii="Times New Roman" w:eastAsia="Lucida Sans Unicode" w:hAnsi="Times New Roman" w:cs="Times New Roman"/>
          <w:b/>
          <w:bCs/>
          <w:color w:val="000000" w:themeColor="text1"/>
          <w:kern w:val="3"/>
          <w:sz w:val="28"/>
          <w:szCs w:val="28"/>
          <w:lang w:eastAsia="zh-CN" w:bidi="hi-IN"/>
        </w:rPr>
        <w:t>Тема</w:t>
      </w:r>
    </w:p>
    <w:p w:rsidR="00DF2725" w:rsidRPr="00846FD1" w:rsidRDefault="00DF2725" w:rsidP="00150780">
      <w:pPr>
        <w:shd w:val="clear" w:color="auto" w:fill="FFFFFF" w:themeFill="background1"/>
        <w:suppressAutoHyphens/>
        <w:autoSpaceDN w:val="0"/>
        <w:spacing w:after="0" w:line="240" w:lineRule="auto"/>
        <w:ind w:left="-426" w:right="-1"/>
        <w:jc w:val="center"/>
        <w:rPr>
          <w:rFonts w:ascii="Times New Roman" w:eastAsia="Lucida Sans Unicode" w:hAnsi="Times New Roman" w:cs="Times New Roman"/>
          <w:b/>
          <w:bCs/>
          <w:color w:val="000000" w:themeColor="text1"/>
          <w:kern w:val="3"/>
          <w:sz w:val="28"/>
          <w:szCs w:val="28"/>
          <w:lang w:eastAsia="zh-CN" w:bidi="hi-IN"/>
        </w:rPr>
      </w:pPr>
      <w:r w:rsidRPr="00846FD1">
        <w:rPr>
          <w:rFonts w:ascii="Times New Roman" w:eastAsia="Lucida Sans Unicode" w:hAnsi="Times New Roman" w:cs="Times New Roman"/>
          <w:b/>
          <w:bCs/>
          <w:color w:val="000000" w:themeColor="text1"/>
          <w:kern w:val="3"/>
          <w:sz w:val="28"/>
          <w:szCs w:val="28"/>
          <w:lang w:eastAsia="zh-CN" w:bidi="hi-IN"/>
        </w:rPr>
        <w:t>ВЗАИМОДЕЙСТВИЕ ПСИХИЧЕСКИХ СОСТОЯНИЙ И КОГНИТИВНЫХ ПРОЦЕССОВ В ХОДЕ УЧЕБНОЙ ДЕЯТЕЛЬНОСТИ СТУДЕНТОВ</w:t>
      </w:r>
    </w:p>
    <w:p w:rsidR="00DF2725" w:rsidRPr="00846FD1" w:rsidRDefault="00DF2725" w:rsidP="00150780">
      <w:pPr>
        <w:shd w:val="clear" w:color="auto" w:fill="FFFFFF" w:themeFill="background1"/>
        <w:suppressAutoHyphens/>
        <w:autoSpaceDN w:val="0"/>
        <w:spacing w:after="0" w:line="240" w:lineRule="auto"/>
        <w:ind w:left="-426" w:right="-1"/>
        <w:jc w:val="center"/>
        <w:rPr>
          <w:rFonts w:ascii="Times New Roman" w:eastAsia="Lucida Sans Unicode" w:hAnsi="Times New Roman" w:cs="Times New Roman"/>
          <w:b/>
          <w:bCs/>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jc w:val="center"/>
        <w:rPr>
          <w:rFonts w:ascii="Times New Roman" w:eastAsia="Lucida Sans Unicode" w:hAnsi="Times New Roman" w:cs="Times New Roman"/>
          <w:color w:val="000000" w:themeColor="text1"/>
          <w:kern w:val="3"/>
          <w:sz w:val="28"/>
          <w:szCs w:val="28"/>
          <w:lang w:eastAsia="zh-CN" w:bidi="hi-IN"/>
        </w:rPr>
      </w:pPr>
    </w:p>
    <w:p w:rsidR="00DF2725" w:rsidRPr="00846FD1" w:rsidRDefault="00DF2725"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val="kk-KZ" w:eastAsia="zh-CN" w:bidi="hi-IN"/>
        </w:rPr>
      </w:pPr>
    </w:p>
    <w:p w:rsidR="00846FD1" w:rsidRPr="00846FD1" w:rsidRDefault="00846FD1"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val="kk-KZ" w:eastAsia="zh-CN" w:bidi="hi-IN"/>
        </w:rPr>
      </w:pPr>
    </w:p>
    <w:p w:rsidR="00846FD1" w:rsidRPr="00846FD1" w:rsidRDefault="00846FD1"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val="kk-KZ" w:eastAsia="zh-CN" w:bidi="hi-IN"/>
        </w:rPr>
      </w:pPr>
    </w:p>
    <w:p w:rsidR="001F2289" w:rsidRPr="00846FD1" w:rsidRDefault="001F2289"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val="kk-KZ" w:eastAsia="zh-CN" w:bidi="hi-IN"/>
        </w:rPr>
      </w:pPr>
    </w:p>
    <w:p w:rsidR="00846FD1" w:rsidRPr="00846FD1" w:rsidRDefault="00846FD1" w:rsidP="00150780">
      <w:pPr>
        <w:shd w:val="clear" w:color="auto" w:fill="FFFFFF" w:themeFill="background1"/>
        <w:suppressAutoHyphens/>
        <w:autoSpaceDN w:val="0"/>
        <w:spacing w:after="0" w:line="240" w:lineRule="auto"/>
        <w:ind w:left="-426" w:right="-1" w:firstLine="709"/>
        <w:jc w:val="center"/>
        <w:rPr>
          <w:rFonts w:ascii="Times New Roman" w:eastAsia="Lucida Sans Unicode" w:hAnsi="Times New Roman" w:cs="Times New Roman"/>
          <w:color w:val="000000" w:themeColor="text1"/>
          <w:kern w:val="3"/>
          <w:sz w:val="28"/>
          <w:szCs w:val="28"/>
          <w:lang w:val="kk-KZ" w:eastAsia="zh-CN" w:bidi="hi-IN"/>
        </w:rPr>
      </w:pPr>
    </w:p>
    <w:p w:rsidR="00DF2725" w:rsidRPr="00846FD1" w:rsidRDefault="00DF2725" w:rsidP="00150780">
      <w:pPr>
        <w:shd w:val="clear" w:color="auto" w:fill="FFFFFF" w:themeFill="background1"/>
        <w:suppressAutoHyphens/>
        <w:autoSpaceDN w:val="0"/>
        <w:spacing w:after="0" w:line="240" w:lineRule="auto"/>
        <w:ind w:left="-426" w:right="-1"/>
        <w:jc w:val="center"/>
        <w:rPr>
          <w:rFonts w:ascii="Times New Roman" w:eastAsia="Lucida Sans Unicode" w:hAnsi="Times New Roman" w:cs="Times New Roman"/>
          <w:b/>
          <w:color w:val="000000" w:themeColor="text1"/>
          <w:kern w:val="3"/>
          <w:sz w:val="28"/>
          <w:szCs w:val="28"/>
          <w:lang w:eastAsia="zh-CN" w:bidi="hi-IN"/>
        </w:rPr>
        <w:sectPr w:rsidR="00DF2725" w:rsidRPr="00846FD1" w:rsidSect="004A4E93">
          <w:footerReference w:type="default" r:id="rId8"/>
          <w:pgSz w:w="11906" w:h="16838"/>
          <w:pgMar w:top="1134" w:right="567" w:bottom="1134" w:left="1701" w:header="709" w:footer="709" w:gutter="0"/>
          <w:cols w:space="708"/>
          <w:titlePg/>
          <w:docGrid w:linePitch="360"/>
        </w:sectPr>
      </w:pPr>
      <w:r w:rsidRPr="00846FD1">
        <w:rPr>
          <w:rFonts w:ascii="Times New Roman" w:eastAsia="Lucida Sans Unicode" w:hAnsi="Times New Roman" w:cs="Times New Roman"/>
          <w:b/>
          <w:color w:val="000000" w:themeColor="text1"/>
          <w:kern w:val="3"/>
          <w:sz w:val="28"/>
          <w:szCs w:val="28"/>
          <w:lang w:eastAsia="zh-CN" w:bidi="hi-IN"/>
        </w:rPr>
        <w:t>Алматы</w:t>
      </w:r>
      <w:r w:rsidRPr="00846FD1">
        <w:rPr>
          <w:rFonts w:ascii="Times New Roman" w:eastAsia="Lucida Sans Unicode" w:hAnsi="Times New Roman" w:cs="Times New Roman"/>
          <w:b/>
          <w:color w:val="000000" w:themeColor="text1"/>
          <w:kern w:val="3"/>
          <w:sz w:val="28"/>
          <w:szCs w:val="28"/>
          <w:lang w:val="kk-KZ" w:eastAsia="zh-CN" w:bidi="hi-IN"/>
        </w:rPr>
        <w:t xml:space="preserve">    </w:t>
      </w:r>
      <w:r w:rsidRPr="00846FD1">
        <w:rPr>
          <w:rFonts w:ascii="Times New Roman" w:eastAsia="Lucida Sans Unicode" w:hAnsi="Times New Roman" w:cs="Times New Roman"/>
          <w:b/>
          <w:color w:val="000000" w:themeColor="text1"/>
          <w:kern w:val="3"/>
          <w:sz w:val="28"/>
          <w:szCs w:val="28"/>
          <w:lang w:eastAsia="zh-CN" w:bidi="hi-IN"/>
        </w:rPr>
        <w:t>2025 г.</w:t>
      </w:r>
    </w:p>
    <w:p w:rsidR="001A7DFE" w:rsidRPr="00846FD1" w:rsidRDefault="00DF2725" w:rsidP="004A4E93">
      <w:pPr>
        <w:ind w:left="-426"/>
        <w:jc w:val="both"/>
        <w:rPr>
          <w:rFonts w:ascii="Times New Roman" w:hAnsi="Times New Roman" w:cs="Times New Roman"/>
          <w:b/>
          <w:color w:val="000000" w:themeColor="text1"/>
          <w:sz w:val="28"/>
          <w:szCs w:val="28"/>
        </w:rPr>
      </w:pPr>
      <w:r w:rsidRPr="00846FD1">
        <w:rPr>
          <w:rFonts w:ascii="Times New Roman" w:hAnsi="Times New Roman" w:cs="Times New Roman"/>
          <w:b/>
          <w:color w:val="000000" w:themeColor="text1"/>
          <w:sz w:val="28"/>
          <w:szCs w:val="28"/>
        </w:rPr>
        <w:lastRenderedPageBreak/>
        <w:t xml:space="preserve">Аннотация </w:t>
      </w:r>
    </w:p>
    <w:p w:rsidR="001F2289" w:rsidRPr="00846FD1" w:rsidRDefault="001F2289"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lang w:val="kk-KZ"/>
        </w:rPr>
      </w:pPr>
      <w:r w:rsidRPr="00846FD1">
        <w:rPr>
          <w:rFonts w:ascii="Times New Roman" w:hAnsi="Times New Roman" w:cs="Times New Roman"/>
          <w:color w:val="000000" w:themeColor="text1"/>
          <w:sz w:val="28"/>
          <w:szCs w:val="28"/>
        </w:rPr>
        <w:t>Системный подход к психике человека предполагает изучение механизмов и закономерностей взаимосвязи между различными категориями психических явлений. В этом контексте исследование взаимоотношений состояний с когнитивными процессами является кардинальным, "жизненно важным" вопросом (Л. С. Выготский).</w:t>
      </w:r>
    </w:p>
    <w:p w:rsidR="0039145F" w:rsidRPr="00846FD1" w:rsidRDefault="0039145F"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lang w:val="kk-KZ"/>
        </w:rPr>
      </w:pPr>
      <w:r w:rsidRPr="00846FD1">
        <w:rPr>
          <w:rFonts w:ascii="Times New Roman" w:hAnsi="Times New Roman" w:cs="Times New Roman"/>
          <w:color w:val="000000" w:themeColor="text1"/>
          <w:sz w:val="28"/>
          <w:szCs w:val="28"/>
        </w:rPr>
        <w:t>Особую значимость приобретает изучение взаимосвязи состояний и когнитивных процессов в учебной деятельности. Знание этих отношений может способствовать повышению продуктивности учебной деятельности школьников и студентов, открывая возможности для создания обоснованных методов управления состояниями и активизации когнитивных процессов в ходе учебного процесса.</w:t>
      </w:r>
    </w:p>
    <w:p w:rsidR="00535492" w:rsidRPr="00846FD1" w:rsidRDefault="001F2289" w:rsidP="004A4E93">
      <w:pPr>
        <w:ind w:left="-426"/>
        <w:jc w:val="both"/>
        <w:rPr>
          <w:rFonts w:ascii="Times New Roman" w:hAnsi="Times New Roman" w:cs="Times New Roman"/>
          <w:b/>
          <w:bCs/>
          <w:color w:val="000000" w:themeColor="text1"/>
          <w:sz w:val="28"/>
          <w:szCs w:val="28"/>
          <w:lang w:val="kk-KZ"/>
        </w:rPr>
      </w:pPr>
      <w:r w:rsidRPr="00846FD1">
        <w:rPr>
          <w:rFonts w:ascii="Times New Roman" w:hAnsi="Times New Roman" w:cs="Times New Roman"/>
          <w:b/>
          <w:bCs/>
          <w:color w:val="000000" w:themeColor="text1"/>
          <w:sz w:val="28"/>
          <w:szCs w:val="28"/>
          <w:lang w:val="ru-KZ"/>
        </w:rPr>
        <w:t>Ключевые слова:</w:t>
      </w:r>
      <w:r w:rsidR="0039145F" w:rsidRPr="00846FD1">
        <w:rPr>
          <w:rFonts w:ascii="Times New Roman" w:hAnsi="Times New Roman" w:cs="Times New Roman"/>
          <w:b/>
          <w:bCs/>
          <w:color w:val="000000" w:themeColor="text1"/>
          <w:sz w:val="28"/>
          <w:szCs w:val="28"/>
          <w:lang w:val="kk-KZ"/>
        </w:rPr>
        <w:t xml:space="preserve">  </w:t>
      </w:r>
      <w:r w:rsidR="0039145F" w:rsidRPr="00846FD1">
        <w:rPr>
          <w:rFonts w:ascii="Times New Roman" w:hAnsi="Times New Roman" w:cs="Times New Roman"/>
          <w:color w:val="000000" w:themeColor="text1"/>
          <w:sz w:val="28"/>
          <w:szCs w:val="28"/>
          <w:lang w:val="kk-KZ"/>
        </w:rPr>
        <w:t>психические состояния</w:t>
      </w:r>
      <w:r w:rsidR="0039145F" w:rsidRPr="00846FD1">
        <w:rPr>
          <w:rFonts w:ascii="Times New Roman" w:hAnsi="Times New Roman" w:cs="Times New Roman"/>
          <w:b/>
          <w:bCs/>
          <w:color w:val="000000" w:themeColor="text1"/>
          <w:sz w:val="28"/>
          <w:szCs w:val="28"/>
          <w:lang w:val="kk-KZ"/>
        </w:rPr>
        <w:t>,</w:t>
      </w:r>
      <w:r w:rsidR="0039145F" w:rsidRPr="00846FD1">
        <w:rPr>
          <w:rFonts w:ascii="Times New Roman" w:hAnsi="Times New Roman" w:cs="Times New Roman"/>
          <w:color w:val="000000" w:themeColor="text1"/>
          <w:sz w:val="28"/>
          <w:szCs w:val="28"/>
          <w:lang w:val="kk-KZ"/>
        </w:rPr>
        <w:t xml:space="preserve"> когнитивные процессы</w:t>
      </w:r>
      <w:r w:rsidR="0039145F" w:rsidRPr="00846FD1">
        <w:rPr>
          <w:rFonts w:ascii="Times New Roman" w:hAnsi="Times New Roman" w:cs="Times New Roman"/>
          <w:b/>
          <w:bCs/>
          <w:color w:val="000000" w:themeColor="text1"/>
          <w:sz w:val="28"/>
          <w:szCs w:val="28"/>
          <w:lang w:val="kk-KZ"/>
        </w:rPr>
        <w:t>,</w:t>
      </w:r>
      <w:r w:rsidR="0039145F" w:rsidRPr="00846FD1">
        <w:rPr>
          <w:rFonts w:ascii="Times New Roman" w:hAnsi="Times New Roman" w:cs="Times New Roman"/>
          <w:color w:val="000000" w:themeColor="text1"/>
          <w:sz w:val="28"/>
          <w:szCs w:val="28"/>
          <w:lang w:val="kk-KZ"/>
        </w:rPr>
        <w:t xml:space="preserve"> личностный смысл</w:t>
      </w:r>
      <w:r w:rsidR="0039145F" w:rsidRPr="00846FD1">
        <w:rPr>
          <w:rFonts w:ascii="Times New Roman" w:hAnsi="Times New Roman" w:cs="Times New Roman"/>
          <w:b/>
          <w:bCs/>
          <w:color w:val="000000" w:themeColor="text1"/>
          <w:sz w:val="28"/>
          <w:szCs w:val="28"/>
          <w:lang w:val="kk-KZ"/>
        </w:rPr>
        <w:t>,</w:t>
      </w:r>
      <w:r w:rsidR="0039145F" w:rsidRPr="00846FD1">
        <w:rPr>
          <w:rFonts w:ascii="Times New Roman" w:hAnsi="Times New Roman" w:cs="Times New Roman"/>
          <w:color w:val="000000" w:themeColor="text1"/>
          <w:sz w:val="28"/>
          <w:szCs w:val="28"/>
          <w:lang w:val="kk-KZ"/>
        </w:rPr>
        <w:t xml:space="preserve"> рефлексивность.</w:t>
      </w:r>
    </w:p>
    <w:p w:rsidR="001F2289" w:rsidRPr="00846FD1" w:rsidRDefault="00535492" w:rsidP="004A4E93">
      <w:pPr>
        <w:ind w:left="-426"/>
        <w:jc w:val="both"/>
        <w:rPr>
          <w:rFonts w:ascii="Times New Roman" w:hAnsi="Times New Roman" w:cs="Times New Roman"/>
          <w:b/>
          <w:bCs/>
          <w:color w:val="000000" w:themeColor="text1"/>
          <w:sz w:val="28"/>
          <w:szCs w:val="28"/>
          <w:lang w:val="kk-KZ"/>
        </w:rPr>
      </w:pPr>
      <w:r w:rsidRPr="00846FD1">
        <w:rPr>
          <w:rFonts w:ascii="Times New Roman" w:hAnsi="Times New Roman" w:cs="Times New Roman"/>
          <w:bCs/>
          <w:color w:val="000000" w:themeColor="text1"/>
          <w:sz w:val="28"/>
          <w:szCs w:val="28"/>
          <w:lang w:val="kk-KZ"/>
        </w:rPr>
        <w:t>Студенттермен мектептегі білім алушылармен</w:t>
      </w:r>
      <w:r w:rsidRPr="00846FD1">
        <w:rPr>
          <w:rFonts w:ascii="Times New Roman" w:hAnsi="Times New Roman" w:cs="Times New Roman"/>
          <w:b/>
          <w:bCs/>
          <w:color w:val="000000" w:themeColor="text1"/>
          <w:sz w:val="28"/>
          <w:szCs w:val="28"/>
          <w:lang w:val="kk-KZ"/>
        </w:rPr>
        <w:t xml:space="preserve">  </w:t>
      </w:r>
      <w:r w:rsidR="00310607" w:rsidRPr="00846FD1">
        <w:rPr>
          <w:rFonts w:ascii="Times New Roman" w:hAnsi="Times New Roman" w:cs="Times New Roman"/>
          <w:color w:val="000000" w:themeColor="text1"/>
          <w:sz w:val="28"/>
          <w:szCs w:val="28"/>
          <w:lang w:val="kk-KZ"/>
        </w:rPr>
        <w:t xml:space="preserve"> кәсіби бағдары мен өзін-өзі анықтауы жеке тұлғаны қалыптастырудың маңызды аспектілері болып табылады, бұл жастарға қазіргі әлеуметтік-экономикалық жағдайда болашақ мамандығын саналы түрде таңдауға мүмкіндік береді. </w:t>
      </w:r>
      <w:r w:rsidR="00310607" w:rsidRPr="00846FD1">
        <w:rPr>
          <w:rFonts w:ascii="Times New Roman" w:hAnsi="Times New Roman" w:cs="Times New Roman"/>
          <w:color w:val="000000" w:themeColor="text1"/>
          <w:sz w:val="28"/>
          <w:szCs w:val="28"/>
        </w:rPr>
        <w:t>Мақалада</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жасөспірімдердің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кәсіби</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өзін</w:t>
      </w:r>
      <w:r w:rsidR="00310607" w:rsidRPr="00846FD1">
        <w:rPr>
          <w:rFonts w:ascii="Times New Roman" w:hAnsi="Times New Roman" w:cs="Times New Roman"/>
          <w:color w:val="000000" w:themeColor="text1"/>
          <w:sz w:val="28"/>
          <w:szCs w:val="28"/>
          <w:lang w:val="en-US"/>
        </w:rPr>
        <w:t>-</w:t>
      </w:r>
      <w:r w:rsidR="00310607" w:rsidRPr="00846FD1">
        <w:rPr>
          <w:rFonts w:ascii="Times New Roman" w:hAnsi="Times New Roman" w:cs="Times New Roman"/>
          <w:color w:val="000000" w:themeColor="text1"/>
          <w:sz w:val="28"/>
          <w:szCs w:val="28"/>
        </w:rPr>
        <w:t>өзі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анықтауының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негізгі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мәселелері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мен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тәсілдері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қарастырылады</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Кәсіптік</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таңдауға</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әсер</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ететін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жеке</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және</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әлеуметтік</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факторларды</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ескере</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отырып</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білім</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беру</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мекемелерінде</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кәсіптік</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бағдар</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беру</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жұмысының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жүйесін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жаңғырту</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қажеттілігі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негізделген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Кәсіби</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бағдарлаудың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заманауи</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теориялық</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тәсілдері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мен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практикалық</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әдістерін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талдау</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нәтижелері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ұсынылған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Жастардың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кәсіби</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өзін</w:t>
      </w:r>
      <w:r w:rsidR="00310607" w:rsidRPr="00846FD1">
        <w:rPr>
          <w:rFonts w:ascii="Times New Roman" w:hAnsi="Times New Roman" w:cs="Times New Roman"/>
          <w:color w:val="000000" w:themeColor="text1"/>
          <w:sz w:val="28"/>
          <w:szCs w:val="28"/>
          <w:lang w:val="en-US"/>
        </w:rPr>
        <w:t>-</w:t>
      </w:r>
      <w:r w:rsidR="00310607" w:rsidRPr="00846FD1">
        <w:rPr>
          <w:rFonts w:ascii="Times New Roman" w:hAnsi="Times New Roman" w:cs="Times New Roman"/>
          <w:color w:val="000000" w:themeColor="text1"/>
          <w:sz w:val="28"/>
          <w:szCs w:val="28"/>
        </w:rPr>
        <w:t>өзі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анықтауының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тиімділігін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арттыру</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үшін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негізгі</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проблемалар</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анықталып</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оларды</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шешудің</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мүмкін</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жолдары</w:t>
      </w:r>
      <w:r w:rsidR="00310607" w:rsidRPr="00846FD1">
        <w:rPr>
          <w:rFonts w:ascii="Times New Roman" w:hAnsi="Times New Roman" w:cs="Times New Roman"/>
          <w:color w:val="000000" w:themeColor="text1"/>
          <w:sz w:val="28"/>
          <w:szCs w:val="28"/>
          <w:lang w:val="en-US"/>
        </w:rPr>
        <w:t xml:space="preserve"> </w:t>
      </w:r>
      <w:r w:rsidR="00310607" w:rsidRPr="00846FD1">
        <w:rPr>
          <w:rFonts w:ascii="Times New Roman" w:hAnsi="Times New Roman" w:cs="Times New Roman"/>
          <w:color w:val="000000" w:themeColor="text1"/>
          <w:sz w:val="28"/>
          <w:szCs w:val="28"/>
        </w:rPr>
        <w:t>ұсынылды</w:t>
      </w:r>
      <w:r w:rsidR="00310607" w:rsidRPr="00846FD1">
        <w:rPr>
          <w:rFonts w:ascii="Times New Roman" w:hAnsi="Times New Roman" w:cs="Times New Roman"/>
          <w:color w:val="000000" w:themeColor="text1"/>
          <w:sz w:val="28"/>
          <w:szCs w:val="28"/>
          <w:lang w:val="en-US"/>
        </w:rPr>
        <w:t>.</w:t>
      </w:r>
    </w:p>
    <w:p w:rsidR="001F2289" w:rsidRPr="00846FD1" w:rsidRDefault="00310607" w:rsidP="004A4E93">
      <w:pPr>
        <w:ind w:left="-426"/>
        <w:jc w:val="both"/>
        <w:rPr>
          <w:rFonts w:ascii="Times New Roman" w:hAnsi="Times New Roman" w:cs="Times New Roman"/>
          <w:color w:val="000000" w:themeColor="text1"/>
          <w:sz w:val="28"/>
          <w:szCs w:val="28"/>
          <w:lang w:val="en-US"/>
        </w:rPr>
      </w:pPr>
      <w:r w:rsidRPr="00846FD1">
        <w:rPr>
          <w:rFonts w:ascii="Times New Roman" w:hAnsi="Times New Roman" w:cs="Times New Roman"/>
          <w:b/>
          <w:color w:val="000000" w:themeColor="text1"/>
          <w:sz w:val="28"/>
          <w:szCs w:val="28"/>
        </w:rPr>
        <w:t>Түйінді</w:t>
      </w:r>
      <w:r w:rsidRPr="00846FD1">
        <w:rPr>
          <w:rFonts w:ascii="Times New Roman" w:hAnsi="Times New Roman" w:cs="Times New Roman"/>
          <w:b/>
          <w:color w:val="000000" w:themeColor="text1"/>
          <w:sz w:val="28"/>
          <w:szCs w:val="28"/>
          <w:lang w:val="en-US"/>
        </w:rPr>
        <w:t xml:space="preserve"> </w:t>
      </w:r>
      <w:r w:rsidRPr="00846FD1">
        <w:rPr>
          <w:rFonts w:ascii="Times New Roman" w:hAnsi="Times New Roman" w:cs="Times New Roman"/>
          <w:b/>
          <w:color w:val="000000" w:themeColor="text1"/>
          <w:sz w:val="28"/>
          <w:szCs w:val="28"/>
        </w:rPr>
        <w:t>сөздер</w:t>
      </w:r>
      <w:r w:rsidRPr="00846FD1">
        <w:rPr>
          <w:rFonts w:ascii="Times New Roman" w:hAnsi="Times New Roman" w:cs="Times New Roman"/>
          <w:b/>
          <w:color w:val="000000" w:themeColor="text1"/>
          <w:sz w:val="28"/>
          <w:szCs w:val="28"/>
          <w:lang w:val="en-US"/>
        </w:rPr>
        <w:t>:</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психикалық</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күйлер</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танымдық</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процестер</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жеке</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мағына</w:t>
      </w:r>
      <w:r w:rsidRPr="00846FD1">
        <w:rPr>
          <w:rFonts w:ascii="Times New Roman" w:hAnsi="Times New Roman" w:cs="Times New Roman"/>
          <w:color w:val="000000" w:themeColor="text1"/>
          <w:sz w:val="28"/>
          <w:szCs w:val="28"/>
          <w:lang w:val="en-US"/>
        </w:rPr>
        <w:t xml:space="preserve">, </w:t>
      </w:r>
      <w:r w:rsidRPr="00846FD1">
        <w:rPr>
          <w:rFonts w:ascii="Times New Roman" w:hAnsi="Times New Roman" w:cs="Times New Roman"/>
          <w:color w:val="000000" w:themeColor="text1"/>
          <w:sz w:val="28"/>
          <w:szCs w:val="28"/>
        </w:rPr>
        <w:t>рефлексивтілік</w:t>
      </w:r>
      <w:r w:rsidRPr="00846FD1">
        <w:rPr>
          <w:rFonts w:ascii="Times New Roman" w:hAnsi="Times New Roman" w:cs="Times New Roman"/>
          <w:color w:val="000000" w:themeColor="text1"/>
          <w:sz w:val="28"/>
          <w:szCs w:val="28"/>
          <w:lang w:val="en-US"/>
        </w:rPr>
        <w:t>.</w:t>
      </w:r>
    </w:p>
    <w:p w:rsidR="00310607" w:rsidRPr="00846FD1" w:rsidRDefault="00310607" w:rsidP="004A4E93">
      <w:pPr>
        <w:tabs>
          <w:tab w:val="left" w:pos="1294"/>
        </w:tabs>
        <w:spacing w:after="0"/>
        <w:ind w:left="-426"/>
        <w:jc w:val="both"/>
        <w:rPr>
          <w:rFonts w:ascii="Times New Roman" w:hAnsi="Times New Roman" w:cs="Times New Roman"/>
          <w:color w:val="000000" w:themeColor="text1"/>
          <w:sz w:val="28"/>
          <w:szCs w:val="28"/>
          <w:lang w:val="kk-KZ"/>
        </w:rPr>
      </w:pPr>
      <w:r w:rsidRPr="00846FD1">
        <w:rPr>
          <w:rFonts w:ascii="Times New Roman" w:hAnsi="Times New Roman" w:cs="Times New Roman"/>
          <w:color w:val="000000" w:themeColor="text1"/>
          <w:sz w:val="28"/>
          <w:szCs w:val="28"/>
          <w:lang w:val="en-US"/>
        </w:rPr>
        <w:t xml:space="preserve">A systematic approach to the human psyche involves the study of the mechanisms and patterns of the relationship between different categories of mental phenomena. In this context, the study of the relationship of states with cognitive processes is a cardinal, "vital" issue (L. S. Vygotsky). </w:t>
      </w:r>
    </w:p>
    <w:p w:rsidR="00310607" w:rsidRPr="00846FD1" w:rsidRDefault="00310607" w:rsidP="004A4E93">
      <w:pPr>
        <w:tabs>
          <w:tab w:val="left" w:pos="1294"/>
        </w:tabs>
        <w:spacing w:after="0"/>
        <w:ind w:left="-426"/>
        <w:jc w:val="both"/>
        <w:rPr>
          <w:rFonts w:ascii="Times New Roman" w:hAnsi="Times New Roman" w:cs="Times New Roman"/>
          <w:color w:val="000000" w:themeColor="text1"/>
          <w:sz w:val="28"/>
          <w:szCs w:val="28"/>
          <w:lang w:val="en-US"/>
        </w:rPr>
      </w:pPr>
      <w:r w:rsidRPr="00846FD1">
        <w:rPr>
          <w:rFonts w:ascii="Times New Roman" w:hAnsi="Times New Roman" w:cs="Times New Roman"/>
          <w:color w:val="000000" w:themeColor="text1"/>
          <w:sz w:val="28"/>
          <w:szCs w:val="28"/>
          <w:lang w:val="en-US"/>
        </w:rPr>
        <w:t>Of particular importance is the study of the relationship between states and cognitive processes in learning activities. Knowledge of these relationships can help to increase the productivity of educational activities of schoolchildren and students, opening up opportunities for creating sound methods of managing states and activating cognitive processes during the educational process.</w:t>
      </w:r>
    </w:p>
    <w:p w:rsidR="00310607" w:rsidRPr="00846FD1" w:rsidRDefault="00310607" w:rsidP="004A4E93">
      <w:pPr>
        <w:spacing w:after="0"/>
        <w:ind w:left="-426"/>
        <w:jc w:val="both"/>
        <w:rPr>
          <w:rFonts w:ascii="Times New Roman" w:hAnsi="Times New Roman" w:cs="Times New Roman"/>
          <w:color w:val="000000" w:themeColor="text1"/>
          <w:sz w:val="28"/>
          <w:szCs w:val="28"/>
          <w:lang w:val="en-US"/>
        </w:rPr>
      </w:pPr>
      <w:r w:rsidRPr="00846FD1">
        <w:rPr>
          <w:rFonts w:ascii="Times New Roman" w:hAnsi="Times New Roman" w:cs="Times New Roman"/>
          <w:b/>
          <w:bCs/>
          <w:color w:val="000000" w:themeColor="text1"/>
          <w:sz w:val="28"/>
          <w:szCs w:val="28"/>
          <w:lang w:val="ru-KZ"/>
        </w:rPr>
        <w:t>Keywords</w:t>
      </w:r>
      <w:r w:rsidRPr="00846FD1">
        <w:rPr>
          <w:rFonts w:ascii="Times New Roman" w:hAnsi="Times New Roman" w:cs="Times New Roman"/>
          <w:i/>
          <w:iCs/>
          <w:color w:val="000000" w:themeColor="text1"/>
          <w:sz w:val="28"/>
          <w:szCs w:val="28"/>
          <w:lang w:val="ru-KZ"/>
        </w:rPr>
        <w:t>:</w:t>
      </w:r>
      <w:r w:rsidRPr="00846FD1">
        <w:rPr>
          <w:rFonts w:ascii="Times New Roman" w:hAnsi="Times New Roman" w:cs="Times New Roman"/>
          <w:color w:val="000000" w:themeColor="text1"/>
          <w:sz w:val="28"/>
          <w:szCs w:val="28"/>
          <w:lang w:val="en-US"/>
        </w:rPr>
        <w:t xml:space="preserve"> mental states, cognitive processes, personal meaning, reflexivity.</w:t>
      </w:r>
    </w:p>
    <w:p w:rsidR="00150780" w:rsidRDefault="00150780"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b/>
          <w:bCs/>
          <w:color w:val="000000" w:themeColor="text1"/>
          <w:sz w:val="28"/>
          <w:szCs w:val="28"/>
          <w:lang w:val="kk-KZ"/>
        </w:rPr>
      </w:pP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b/>
          <w:bCs/>
          <w:color w:val="000000" w:themeColor="text1"/>
          <w:sz w:val="28"/>
          <w:szCs w:val="28"/>
        </w:rPr>
      </w:pPr>
      <w:r w:rsidRPr="00846FD1">
        <w:rPr>
          <w:rFonts w:ascii="Times New Roman" w:hAnsi="Times New Roman" w:cs="Times New Roman"/>
          <w:b/>
          <w:bCs/>
          <w:color w:val="000000" w:themeColor="text1"/>
          <w:sz w:val="28"/>
          <w:szCs w:val="28"/>
        </w:rPr>
        <w:lastRenderedPageBreak/>
        <w:t>Введение</w:t>
      </w: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b/>
          <w:bCs/>
          <w:color w:val="000000" w:themeColor="text1"/>
          <w:sz w:val="28"/>
          <w:szCs w:val="28"/>
        </w:rPr>
      </w:pP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В теоретическом плане исследование взаимосвязи психических явлений существенно для понимания целостности психической деятельности, становления и развития психических функций, регуляции психической активности (С. Л. Рубинштейн). В контексте отношений психических состояний и когнитивных процессов это положение особо актуально для изучения продуктивности познавательной деятельности (Б. Г. Ананьев, Е. И. Степанова, 1972; 1977), адаптационных возможностей субъекта (Ф. Б. Березин, 1988; А. А. Реан, 2006), изучения саморегуляции психических состояний (Л. Г. Дикая, 2002; Е. П. Ильин, 2005; А. О. Прохоров, 2005), информационной детерминации состояний (В. А. Бодров, 2000) и др.</w:t>
      </w: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Данная проблема затрагивается в работах, посвященных исследованиям психических состояний в учебной деятельности (Т. Н. Васильева, Н. В. Ванюхина, Г. Н. Генинг, Г. Т. Шавалиева и др.), саморегуляции психических состояний студентов (Г. Ш. Габдреева), состояниям школьников и студентов в компьютеризованной деятельности (А. Е. Сережкина), зависимости эмоциональных состояний от школьной успеваемости (А. А. Горбатков) и др.</w:t>
      </w: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Важным моментом в этих исследованиях является анализ опосредующего влияния личностных параметров во взаимоотношениях состояний и когнитивных процессов, что позволяет рассмотреть активную, регуляторную природу личностных характеристик (В. В. Селиванов, 2008). Исследование отношений состояний и когнитивных процессов как личностного феномена отвечает требованиям субъектно-деятельностного подхода, занимающего важное место в отечественной психологии.</w:t>
      </w: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 xml:space="preserve">На сегодняшний день, наряду с интенсивным изучением когнитивных процессов (Е. А. Сергиенко, М. А. Холодная и др.) и состояний (Е. П. Ильин, А. Б. Леонова, А. О. Прохоров и др.), взаимосвязи между ними, за редким исключением (Л. Р. Фахрутдинова, 2001), практически не рассматриваются. Исследования проводятся в рамках психологии эмоций (В. </w:t>
      </w:r>
      <w:r w:rsidRPr="00846FD1">
        <w:rPr>
          <w:rFonts w:ascii="Times New Roman" w:hAnsi="Times New Roman" w:cs="Times New Roman"/>
          <w:color w:val="000000" w:themeColor="text1"/>
          <w:sz w:val="28"/>
          <w:szCs w:val="28"/>
          <w:lang w:val="en-US"/>
        </w:rPr>
        <w:t>L</w:t>
      </w:r>
      <w:r w:rsidRPr="00846FD1">
        <w:rPr>
          <w:rFonts w:ascii="Times New Roman" w:hAnsi="Times New Roman" w:cs="Times New Roman"/>
          <w:color w:val="000000" w:themeColor="text1"/>
          <w:sz w:val="28"/>
          <w:szCs w:val="28"/>
        </w:rPr>
        <w:t xml:space="preserve">. </w:t>
      </w:r>
      <w:r w:rsidRPr="00846FD1">
        <w:rPr>
          <w:rFonts w:ascii="Times New Roman" w:hAnsi="Times New Roman" w:cs="Times New Roman"/>
          <w:color w:val="000000" w:themeColor="text1"/>
          <w:sz w:val="28"/>
          <w:szCs w:val="28"/>
          <w:lang w:val="en-US"/>
        </w:rPr>
        <w:t>Fredrickson</w:t>
      </w:r>
      <w:r w:rsidRPr="00846FD1">
        <w:rPr>
          <w:rFonts w:ascii="Times New Roman" w:hAnsi="Times New Roman" w:cs="Times New Roman"/>
          <w:color w:val="000000" w:themeColor="text1"/>
          <w:sz w:val="28"/>
          <w:szCs w:val="28"/>
        </w:rPr>
        <w:t xml:space="preserve">, 1998, 2001; </w:t>
      </w:r>
      <w:r w:rsidRPr="00846FD1">
        <w:rPr>
          <w:rFonts w:ascii="Times New Roman" w:hAnsi="Times New Roman" w:cs="Times New Roman"/>
          <w:color w:val="000000" w:themeColor="text1"/>
          <w:sz w:val="28"/>
          <w:szCs w:val="28"/>
          <w:lang w:val="de-DE"/>
        </w:rPr>
        <w:t xml:space="preserve">A.M.Isen, </w:t>
      </w:r>
      <w:r w:rsidRPr="00846FD1">
        <w:rPr>
          <w:rFonts w:ascii="Times New Roman" w:hAnsi="Times New Roman" w:cs="Times New Roman"/>
          <w:color w:val="000000" w:themeColor="text1"/>
          <w:sz w:val="28"/>
          <w:szCs w:val="28"/>
        </w:rPr>
        <w:t xml:space="preserve">1985, 1987), социальной психологии (Л. Фестингер, 2000; </w:t>
      </w:r>
      <w:r w:rsidRPr="00846FD1">
        <w:rPr>
          <w:rFonts w:ascii="Times New Roman" w:hAnsi="Times New Roman" w:cs="Times New Roman"/>
          <w:color w:val="000000" w:themeColor="text1"/>
          <w:sz w:val="28"/>
          <w:szCs w:val="28"/>
          <w:lang w:val="de-DE"/>
        </w:rPr>
        <w:t xml:space="preserve">J. Forgas, </w:t>
      </w:r>
      <w:r w:rsidRPr="00846FD1">
        <w:rPr>
          <w:rFonts w:ascii="Times New Roman" w:hAnsi="Times New Roman" w:cs="Times New Roman"/>
          <w:color w:val="000000" w:themeColor="text1"/>
          <w:sz w:val="28"/>
          <w:szCs w:val="28"/>
        </w:rPr>
        <w:t xml:space="preserve">2004), инженерной психологии (В. А. Бодров, 2000), нейропсихологии (М. </w:t>
      </w:r>
      <w:r w:rsidRPr="00846FD1">
        <w:rPr>
          <w:rFonts w:ascii="Times New Roman" w:hAnsi="Times New Roman" w:cs="Times New Roman"/>
          <w:color w:val="000000" w:themeColor="text1"/>
          <w:sz w:val="28"/>
          <w:szCs w:val="28"/>
          <w:lang w:val="de-DE"/>
        </w:rPr>
        <w:t xml:space="preserve">D. Lewis, </w:t>
      </w:r>
      <w:r w:rsidRPr="00846FD1">
        <w:rPr>
          <w:rFonts w:ascii="Times New Roman" w:hAnsi="Times New Roman" w:cs="Times New Roman"/>
          <w:color w:val="000000" w:themeColor="text1"/>
          <w:sz w:val="28"/>
          <w:szCs w:val="28"/>
        </w:rPr>
        <w:t>1996; 2005). Вопрос отношений когнитивных процессов и психических состояний частично затрагивается в контексте изучения отдельных состояний: психической напряженности (Т. А. Немчин, 1983; Н. И. Наенко, 1976), утомления (А. Б. Леонова, 1984), монотонии (Е. П. Ильин, 1981) и др.</w:t>
      </w: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Слабая разработанность проблемы отражается на ее освещении в учебной литературе по психологии. Как правило, в учебниках имеется лишь краткое указание на то, что, с одной стороны, когнитивные процессы выступают в качестве первичных факторов формирования психических состояний человека, а с другой, - психические состояния влияют на течение и результат когнитивных процессов (К. К. Платонов, Г. Г. Голубев, 1977; А. Г. Маклаков, 2007). Этот факт указывает на недостаточность имеющихся знаний по данной проблеме и необходимость ее дальнейшего изучения.</w:t>
      </w:r>
    </w:p>
    <w:p w:rsidR="00310607" w:rsidRPr="00846FD1" w:rsidRDefault="00310607"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lastRenderedPageBreak/>
        <w:t>Таким образом, ограниченный и разрозненный эмпирический материал, отсутствие четких теоретических представлений о соотношении двух психических явлений, и в тоже время очевидная теоретическая и практическая значимость обозначенной темы свидетельствуют о наличии</w:t>
      </w:r>
      <w:r w:rsidRPr="00846FD1">
        <w:rPr>
          <w:rFonts w:ascii="Times New Roman" w:hAnsi="Times New Roman" w:cs="Times New Roman"/>
          <w:b/>
          <w:bCs/>
          <w:color w:val="000000" w:themeColor="text1"/>
          <w:sz w:val="28"/>
          <w:szCs w:val="28"/>
        </w:rPr>
        <w:t xml:space="preserve"> противоречия </w:t>
      </w:r>
      <w:r w:rsidRPr="00846FD1">
        <w:rPr>
          <w:rFonts w:ascii="Times New Roman" w:hAnsi="Times New Roman" w:cs="Times New Roman"/>
          <w:color w:val="000000" w:themeColor="text1"/>
          <w:sz w:val="28"/>
          <w:szCs w:val="28"/>
        </w:rPr>
        <w:t>между научным статусом вопроса и уровнем его разработанности.</w:t>
      </w:r>
    </w:p>
    <w:p w:rsidR="008A5295" w:rsidRPr="00150780" w:rsidRDefault="00150780"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lang w:val="kk-KZ"/>
        </w:rPr>
      </w:pPr>
      <w:r w:rsidRPr="00150780">
        <w:rPr>
          <w:rFonts w:ascii="Times New Roman" w:hAnsi="Times New Roman" w:cs="Times New Roman"/>
          <w:b/>
          <w:bCs/>
          <w:sz w:val="28"/>
          <w:szCs w:val="28"/>
          <w:lang w:val="ru-KZ"/>
        </w:rPr>
        <w:t>Заключение.</w:t>
      </w:r>
    </w:p>
    <w:p w:rsidR="008A5295" w:rsidRPr="00846FD1" w:rsidRDefault="008A5295" w:rsidP="004A4E93">
      <w:pPr>
        <w:widowControl w:val="0"/>
        <w:suppressAutoHyphens/>
        <w:autoSpaceDE w:val="0"/>
        <w:autoSpaceDN w:val="0"/>
        <w:adjustRightInd w:val="0"/>
        <w:spacing w:after="0" w:line="20" w:lineRule="atLeast"/>
        <w:ind w:left="-426" w:right="-1"/>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В данной работе рассматривались особенности взаимоотношений психических состояний и когнитивных процессов в учебной деятельности студентов.</w:t>
      </w:r>
      <w:r w:rsidRPr="00846FD1">
        <w:rPr>
          <w:rFonts w:ascii="Times New Roman" w:hAnsi="Times New Roman" w:cs="Times New Roman"/>
          <w:b/>
          <w:bCs/>
          <w:color w:val="000000" w:themeColor="text1"/>
          <w:sz w:val="28"/>
          <w:szCs w:val="28"/>
        </w:rPr>
        <w:t xml:space="preserve"> </w:t>
      </w:r>
      <w:r w:rsidRPr="00846FD1">
        <w:rPr>
          <w:rFonts w:ascii="Times New Roman" w:hAnsi="Times New Roman" w:cs="Times New Roman"/>
          <w:color w:val="000000" w:themeColor="text1"/>
          <w:sz w:val="28"/>
          <w:szCs w:val="28"/>
        </w:rPr>
        <w:t>В ходе теоретического анализа проблемы раскрыта актуальность темы исследования, выяснена специфика отношений состояний и когнитивных процессов как самостоятельных категорий психических явлений, в качестве основы эмпирических исследований принята теоретическая модель взаимодействия и динамический (диахронный) подход (Я. А. Пономарев, Н. М. Пейсахов). Теоретическое осмысление проблемы позволило выдвинуть предположение о влиянии личностных характеристик (рефлексивности и личностного смысла) на динамику взаимосвязи состояний и когнитивных процессов, что определило методологическую базу исследования - субъектно- деятельностный подход (С. Л. Рубинштейн, А.</w:t>
      </w:r>
      <w:r w:rsidRPr="00846FD1">
        <w:rPr>
          <w:rFonts w:ascii="Times New Roman" w:hAnsi="Times New Roman" w:cs="Times New Roman"/>
          <w:b/>
          <w:bCs/>
          <w:color w:val="000000" w:themeColor="text1"/>
          <w:sz w:val="28"/>
          <w:szCs w:val="28"/>
        </w:rPr>
        <w:t xml:space="preserve"> </w:t>
      </w:r>
      <w:r w:rsidRPr="00150780">
        <w:rPr>
          <w:rFonts w:ascii="Times New Roman" w:hAnsi="Times New Roman" w:cs="Times New Roman"/>
          <w:bCs/>
          <w:color w:val="000000" w:themeColor="text1"/>
          <w:sz w:val="28"/>
          <w:szCs w:val="28"/>
        </w:rPr>
        <w:t>В.</w:t>
      </w:r>
      <w:r w:rsidRPr="00846FD1">
        <w:rPr>
          <w:rFonts w:ascii="Times New Roman" w:hAnsi="Times New Roman" w:cs="Times New Roman"/>
          <w:color w:val="000000" w:themeColor="text1"/>
          <w:sz w:val="28"/>
          <w:szCs w:val="28"/>
        </w:rPr>
        <w:t xml:space="preserve"> Брушлинский).</w:t>
      </w:r>
    </w:p>
    <w:p w:rsidR="008A5295" w:rsidRPr="00846FD1" w:rsidRDefault="008A5295"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Проведено обширное предварительное исследование, подтвердившее эффективность выбранной схемы исследования для решения поставленных задач, уточнившее феноменологические особенности психических состояний на различных этапах учебной деятельности студентов, наметившее пути дальнейших эмпирических исследований.</w:t>
      </w:r>
    </w:p>
    <w:p w:rsidR="008A5295" w:rsidRPr="00846FD1" w:rsidRDefault="008A5295"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Результаты основного исследования подтвердили предположение об опосредующем и регулирующем влиянии личностных характеристик (рефлексивности и личностного смысла) на взаимосвязь состояний и когнитивных процессов в ходе учебной деятельности. Было показано, что состояния и когнитивные процессы образуют единую интерактивную систему, структурная организация которой синхронно изменяется под воздействием различных этапов учебной деятельности и личностных факторов.</w:t>
      </w:r>
    </w:p>
    <w:p w:rsidR="008A5295" w:rsidRPr="00846FD1" w:rsidRDefault="008A5295"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 xml:space="preserve">Согласованное изменение структурной организации состояний и когнитивных процессов свидетельствует о высокой степени их взаимной обусловленности и совместной включенности в деятельность. Подобная синхронность может реализовываться на основе саморегуляции мозговой активности. Полученные результаты косвенно свидетельствуют о важной роли нейропсихологических методов и моделей в исследовании проблемы взаимодействия состояний и когнитивных процессов, разрабатываемых в последнее время (М. </w:t>
      </w:r>
      <w:r w:rsidRPr="00846FD1">
        <w:rPr>
          <w:rFonts w:ascii="Times New Roman" w:hAnsi="Times New Roman" w:cs="Times New Roman"/>
          <w:color w:val="000000" w:themeColor="text1"/>
          <w:sz w:val="28"/>
          <w:szCs w:val="28"/>
          <w:lang w:val="en-US"/>
        </w:rPr>
        <w:t>D</w:t>
      </w:r>
      <w:r w:rsidRPr="00846FD1">
        <w:rPr>
          <w:rFonts w:ascii="Times New Roman" w:hAnsi="Times New Roman" w:cs="Times New Roman"/>
          <w:color w:val="000000" w:themeColor="text1"/>
          <w:sz w:val="28"/>
          <w:szCs w:val="28"/>
        </w:rPr>
        <w:t xml:space="preserve">. </w:t>
      </w:r>
      <w:r w:rsidRPr="00846FD1">
        <w:rPr>
          <w:rFonts w:ascii="Times New Roman" w:hAnsi="Times New Roman" w:cs="Times New Roman"/>
          <w:color w:val="000000" w:themeColor="text1"/>
          <w:sz w:val="28"/>
          <w:szCs w:val="28"/>
          <w:lang w:val="en-US"/>
        </w:rPr>
        <w:t>Lewis</w:t>
      </w:r>
      <w:r w:rsidRPr="00846FD1">
        <w:rPr>
          <w:rFonts w:ascii="Times New Roman" w:hAnsi="Times New Roman" w:cs="Times New Roman"/>
          <w:color w:val="000000" w:themeColor="text1"/>
          <w:sz w:val="28"/>
          <w:szCs w:val="28"/>
        </w:rPr>
        <w:t>).</w:t>
      </w:r>
    </w:p>
    <w:p w:rsidR="008A5295" w:rsidRDefault="008A5295"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lang w:val="kk-KZ"/>
        </w:rPr>
      </w:pPr>
    </w:p>
    <w:p w:rsidR="00150780" w:rsidRDefault="00150780"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lang w:val="kk-KZ"/>
        </w:rPr>
      </w:pPr>
    </w:p>
    <w:p w:rsidR="00150780" w:rsidRDefault="00150780"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lang w:val="kk-KZ"/>
        </w:rPr>
      </w:pPr>
    </w:p>
    <w:p w:rsidR="00150780" w:rsidRDefault="00150780"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lang w:val="kk-KZ"/>
        </w:rPr>
      </w:pPr>
    </w:p>
    <w:p w:rsidR="00150780" w:rsidRDefault="00150780" w:rsidP="00001015">
      <w:pPr>
        <w:widowControl w:val="0"/>
        <w:suppressAutoHyphens/>
        <w:autoSpaceDE w:val="0"/>
        <w:autoSpaceDN w:val="0"/>
        <w:adjustRightInd w:val="0"/>
        <w:spacing w:after="0" w:line="20" w:lineRule="atLeast"/>
        <w:ind w:right="-1"/>
        <w:jc w:val="both"/>
        <w:rPr>
          <w:rFonts w:ascii="Times New Roman" w:hAnsi="Times New Roman" w:cs="Times New Roman"/>
          <w:b/>
          <w:bCs/>
          <w:color w:val="000000" w:themeColor="text1"/>
          <w:sz w:val="28"/>
          <w:szCs w:val="28"/>
          <w:lang w:val="kk-KZ"/>
        </w:rPr>
      </w:pPr>
      <w:bookmarkStart w:id="0" w:name="_GoBack"/>
      <w:bookmarkEnd w:id="0"/>
    </w:p>
    <w:p w:rsidR="00150780" w:rsidRPr="00846FD1" w:rsidRDefault="00150780"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lang w:val="kk-KZ"/>
        </w:rPr>
      </w:pPr>
    </w:p>
    <w:p w:rsidR="008A5295" w:rsidRPr="00846FD1" w:rsidRDefault="008A5295" w:rsidP="004A4E93">
      <w:pPr>
        <w:widowControl w:val="0"/>
        <w:suppressAutoHyphens/>
        <w:autoSpaceDE w:val="0"/>
        <w:autoSpaceDN w:val="0"/>
        <w:adjustRightInd w:val="0"/>
        <w:spacing w:after="0" w:line="20" w:lineRule="atLeast"/>
        <w:ind w:left="-426" w:right="-1"/>
        <w:jc w:val="both"/>
        <w:rPr>
          <w:rFonts w:ascii="Times New Roman" w:hAnsi="Times New Roman" w:cs="Times New Roman"/>
          <w:b/>
          <w:bCs/>
          <w:color w:val="000000" w:themeColor="text1"/>
          <w:sz w:val="28"/>
          <w:szCs w:val="28"/>
        </w:rPr>
      </w:pPr>
      <w:r w:rsidRPr="00846FD1">
        <w:rPr>
          <w:rFonts w:ascii="Times New Roman" w:hAnsi="Times New Roman" w:cs="Times New Roman"/>
          <w:b/>
          <w:bCs/>
          <w:color w:val="000000" w:themeColor="text1"/>
          <w:sz w:val="28"/>
          <w:szCs w:val="28"/>
        </w:rPr>
        <w:lastRenderedPageBreak/>
        <w:t>Список использованных источников</w:t>
      </w:r>
    </w:p>
    <w:p w:rsidR="008A5295" w:rsidRPr="00846FD1" w:rsidRDefault="008A5295" w:rsidP="004A4E93">
      <w:pPr>
        <w:widowControl w:val="0"/>
        <w:suppressAutoHyphens/>
        <w:autoSpaceDE w:val="0"/>
        <w:autoSpaceDN w:val="0"/>
        <w:adjustRightInd w:val="0"/>
        <w:spacing w:after="0" w:line="20" w:lineRule="atLeast"/>
        <w:ind w:left="-426" w:right="-1" w:firstLine="709"/>
        <w:jc w:val="both"/>
        <w:rPr>
          <w:rFonts w:ascii="Times New Roman" w:hAnsi="Times New Roman" w:cs="Times New Roman"/>
          <w:b/>
          <w:bCs/>
          <w:color w:val="000000" w:themeColor="text1"/>
          <w:sz w:val="28"/>
          <w:szCs w:val="28"/>
        </w:rPr>
      </w:pPr>
    </w:p>
    <w:p w:rsidR="008A5295" w:rsidRPr="00846FD1" w:rsidRDefault="008A5295" w:rsidP="004A4E93">
      <w:pPr>
        <w:widowControl w:val="0"/>
        <w:tabs>
          <w:tab w:val="left" w:pos="351"/>
        </w:tabs>
        <w:suppressAutoHyphens/>
        <w:autoSpaceDE w:val="0"/>
        <w:autoSpaceDN w:val="0"/>
        <w:adjustRightInd w:val="0"/>
        <w:spacing w:after="0" w:line="20" w:lineRule="atLeast"/>
        <w:ind w:left="-426" w:right="-1"/>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1.</w:t>
      </w:r>
      <w:r w:rsidRPr="00846FD1">
        <w:rPr>
          <w:rFonts w:ascii="Times New Roman" w:hAnsi="Times New Roman" w:cs="Times New Roman"/>
          <w:color w:val="000000" w:themeColor="text1"/>
          <w:sz w:val="28"/>
          <w:szCs w:val="28"/>
        </w:rPr>
        <w:tab/>
        <w:t>Абдульханова, К.А. Рубинштейновская категория субъекта и ее различные методологические значения / К.А.Абдульханова // Психология индивидуального и группового субъекта / под ред. А.В.Брушлинского, М.И.Воловиковой. - М.: ПЕР СЭ, 2002. - С.34-50.</w:t>
      </w:r>
    </w:p>
    <w:p w:rsidR="008A5295" w:rsidRPr="00846FD1" w:rsidRDefault="008A5295" w:rsidP="004A4E93">
      <w:pPr>
        <w:widowControl w:val="0"/>
        <w:tabs>
          <w:tab w:val="left" w:pos="385"/>
        </w:tabs>
        <w:suppressAutoHyphens/>
        <w:autoSpaceDE w:val="0"/>
        <w:autoSpaceDN w:val="0"/>
        <w:adjustRightInd w:val="0"/>
        <w:spacing w:after="0" w:line="20" w:lineRule="atLeast"/>
        <w:ind w:left="-426" w:right="-1"/>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2.</w:t>
      </w:r>
      <w:r w:rsidRPr="00846FD1">
        <w:rPr>
          <w:rFonts w:ascii="Times New Roman" w:hAnsi="Times New Roman" w:cs="Times New Roman"/>
          <w:color w:val="000000" w:themeColor="text1"/>
          <w:sz w:val="28"/>
          <w:szCs w:val="28"/>
        </w:rPr>
        <w:tab/>
        <w:t>Алишев, Б.С. Интерпретация человеком реальности и ее ценностные основания / Б.С.Алишев // Психология в Казанском университете: сб. науч. трудов / отв. ред. Л.М.Попов. - Казань: КГУ, 2004. - С.83-96.</w:t>
      </w:r>
    </w:p>
    <w:p w:rsidR="008A5295" w:rsidRPr="00846FD1" w:rsidRDefault="008A5295" w:rsidP="004A4E93">
      <w:pPr>
        <w:widowControl w:val="0"/>
        <w:tabs>
          <w:tab w:val="left" w:pos="380"/>
        </w:tabs>
        <w:suppressAutoHyphens/>
        <w:autoSpaceDE w:val="0"/>
        <w:autoSpaceDN w:val="0"/>
        <w:adjustRightInd w:val="0"/>
        <w:spacing w:after="0" w:line="20" w:lineRule="atLeast"/>
        <w:ind w:left="-426" w:right="-1"/>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3.</w:t>
      </w:r>
      <w:r w:rsidRPr="00846FD1">
        <w:rPr>
          <w:rFonts w:ascii="Times New Roman" w:hAnsi="Times New Roman" w:cs="Times New Roman"/>
          <w:color w:val="000000" w:themeColor="text1"/>
          <w:sz w:val="28"/>
          <w:szCs w:val="28"/>
        </w:rPr>
        <w:tab/>
        <w:t>Алишев, Б.С. Психологическая теория ценности (системно-функциональный подход): дис. ... докт. психол. наук / Б.С.Алишев. - Казань, 2002. - 367с.</w:t>
      </w:r>
    </w:p>
    <w:p w:rsidR="008A5295" w:rsidRPr="00846FD1" w:rsidRDefault="008A5295" w:rsidP="004A4E93">
      <w:pPr>
        <w:widowControl w:val="0"/>
        <w:tabs>
          <w:tab w:val="left" w:pos="385"/>
        </w:tabs>
        <w:suppressAutoHyphens/>
        <w:autoSpaceDE w:val="0"/>
        <w:autoSpaceDN w:val="0"/>
        <w:adjustRightInd w:val="0"/>
        <w:spacing w:after="0" w:line="20" w:lineRule="atLeast"/>
        <w:ind w:left="-426" w:right="-1"/>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4.</w:t>
      </w:r>
      <w:r w:rsidRPr="00846FD1">
        <w:rPr>
          <w:rFonts w:ascii="Times New Roman" w:hAnsi="Times New Roman" w:cs="Times New Roman"/>
          <w:color w:val="000000" w:themeColor="text1"/>
          <w:sz w:val="28"/>
          <w:szCs w:val="28"/>
        </w:rPr>
        <w:tab/>
        <w:t>Алмаев, H.A. Элементы психологической теории значения / Н.А.Алмаев. - М.: Ин-т психологии РАН, 2006. - 432с.</w:t>
      </w:r>
    </w:p>
    <w:p w:rsidR="008A5295" w:rsidRPr="00846FD1" w:rsidRDefault="008A5295" w:rsidP="004A4E93">
      <w:pPr>
        <w:widowControl w:val="0"/>
        <w:tabs>
          <w:tab w:val="left" w:pos="370"/>
        </w:tabs>
        <w:suppressAutoHyphens/>
        <w:autoSpaceDE w:val="0"/>
        <w:autoSpaceDN w:val="0"/>
        <w:adjustRightInd w:val="0"/>
        <w:spacing w:after="0" w:line="20" w:lineRule="atLeast"/>
        <w:ind w:left="-426" w:right="-1"/>
        <w:jc w:val="both"/>
        <w:rPr>
          <w:rFonts w:ascii="Times New Roman" w:hAnsi="Times New Roman" w:cs="Times New Roman"/>
          <w:color w:val="000000" w:themeColor="text1"/>
          <w:sz w:val="28"/>
          <w:szCs w:val="28"/>
        </w:rPr>
      </w:pPr>
      <w:r w:rsidRPr="00846FD1">
        <w:rPr>
          <w:rFonts w:ascii="Times New Roman" w:hAnsi="Times New Roman" w:cs="Times New Roman"/>
          <w:color w:val="000000" w:themeColor="text1"/>
          <w:sz w:val="28"/>
          <w:szCs w:val="28"/>
        </w:rPr>
        <w:t>5.</w:t>
      </w:r>
      <w:r w:rsidRPr="00846FD1">
        <w:rPr>
          <w:rFonts w:ascii="Times New Roman" w:hAnsi="Times New Roman" w:cs="Times New Roman"/>
          <w:color w:val="000000" w:themeColor="text1"/>
          <w:sz w:val="28"/>
          <w:szCs w:val="28"/>
        </w:rPr>
        <w:tab/>
        <w:t>Ананьев, Б.Г. К психофизиологии студенческого возраста / Б.Г.Ананьев // Современные психолого-педагогические проблемы высшей школы / под ред. Б.Г.Ананьева, Н.В.Кузьминой. - Вып.2. - Л.: ЛГУ, 1974. - С.3-15.</w:t>
      </w:r>
    </w:p>
    <w:p w:rsidR="00DF2725" w:rsidRPr="00846FD1" w:rsidRDefault="00DF2725" w:rsidP="004A4E93">
      <w:pPr>
        <w:ind w:left="-426"/>
        <w:jc w:val="both"/>
        <w:rPr>
          <w:rFonts w:ascii="Times New Roman" w:hAnsi="Times New Roman" w:cs="Times New Roman"/>
          <w:color w:val="000000" w:themeColor="text1"/>
          <w:sz w:val="28"/>
          <w:szCs w:val="28"/>
        </w:rPr>
      </w:pPr>
    </w:p>
    <w:sectPr w:rsidR="00DF2725" w:rsidRPr="00846FD1" w:rsidSect="004A4E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5A" w:rsidRDefault="00114F5A">
      <w:pPr>
        <w:spacing w:after="0" w:line="240" w:lineRule="auto"/>
      </w:pPr>
      <w:r>
        <w:separator/>
      </w:r>
    </w:p>
  </w:endnote>
  <w:endnote w:type="continuationSeparator" w:id="0">
    <w:p w:rsidR="00114F5A" w:rsidRDefault="0011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562762"/>
      <w:docPartObj>
        <w:docPartGallery w:val="Page Numbers (Bottom of Page)"/>
        <w:docPartUnique/>
      </w:docPartObj>
    </w:sdtPr>
    <w:sdtContent>
      <w:p w:rsidR="00535492" w:rsidRDefault="00535492">
        <w:pPr>
          <w:pStyle w:val="a3"/>
          <w:jc w:val="center"/>
        </w:pPr>
        <w:r>
          <w:fldChar w:fldCharType="begin"/>
        </w:r>
        <w:r>
          <w:instrText>PAGE   \* MERGEFORMAT</w:instrText>
        </w:r>
        <w:r>
          <w:fldChar w:fldCharType="separate"/>
        </w:r>
        <w:r w:rsidR="00001015">
          <w:rPr>
            <w:noProof/>
          </w:rPr>
          <w:t>5</w:t>
        </w:r>
        <w:r>
          <w:rPr>
            <w:noProof/>
          </w:rPr>
          <w:fldChar w:fldCharType="end"/>
        </w:r>
      </w:p>
    </w:sdtContent>
  </w:sdt>
  <w:p w:rsidR="00535492" w:rsidRDefault="005354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5A" w:rsidRDefault="00114F5A">
      <w:pPr>
        <w:spacing w:after="0" w:line="240" w:lineRule="auto"/>
      </w:pPr>
      <w:r>
        <w:separator/>
      </w:r>
    </w:p>
  </w:footnote>
  <w:footnote w:type="continuationSeparator" w:id="0">
    <w:p w:rsidR="00114F5A" w:rsidRDefault="00114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4D49"/>
    <w:multiLevelType w:val="multilevel"/>
    <w:tmpl w:val="4B4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709AF"/>
    <w:multiLevelType w:val="multilevel"/>
    <w:tmpl w:val="82B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258B9"/>
    <w:multiLevelType w:val="multilevel"/>
    <w:tmpl w:val="EA9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B418A"/>
    <w:multiLevelType w:val="multilevel"/>
    <w:tmpl w:val="3ADA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5F5F79"/>
    <w:multiLevelType w:val="multilevel"/>
    <w:tmpl w:val="F56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B32D68"/>
    <w:multiLevelType w:val="multilevel"/>
    <w:tmpl w:val="460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B2"/>
    <w:rsid w:val="00001015"/>
    <w:rsid w:val="000B20B2"/>
    <w:rsid w:val="00114F5A"/>
    <w:rsid w:val="00150780"/>
    <w:rsid w:val="001A7DFE"/>
    <w:rsid w:val="001F2289"/>
    <w:rsid w:val="00254D79"/>
    <w:rsid w:val="00310607"/>
    <w:rsid w:val="0039145F"/>
    <w:rsid w:val="004A4E93"/>
    <w:rsid w:val="00535492"/>
    <w:rsid w:val="00846FD1"/>
    <w:rsid w:val="008A5295"/>
    <w:rsid w:val="0090781E"/>
    <w:rsid w:val="00C17756"/>
    <w:rsid w:val="00DF2725"/>
    <w:rsid w:val="00EC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2725"/>
    <w:pPr>
      <w:tabs>
        <w:tab w:val="center" w:pos="4677"/>
        <w:tab w:val="right" w:pos="9355"/>
      </w:tabs>
      <w:spacing w:after="0" w:line="240" w:lineRule="auto"/>
    </w:pPr>
    <w:rPr>
      <w:rFonts w:eastAsiaTheme="minorEastAsia"/>
    </w:rPr>
  </w:style>
  <w:style w:type="character" w:customStyle="1" w:styleId="a4">
    <w:name w:val="Нижний колонтитул Знак"/>
    <w:basedOn w:val="a0"/>
    <w:link w:val="a3"/>
    <w:uiPriority w:val="99"/>
    <w:rsid w:val="00DF2725"/>
    <w:rPr>
      <w:rFonts w:eastAsiaTheme="minorEastAsia"/>
    </w:rPr>
  </w:style>
  <w:style w:type="paragraph" w:styleId="a5">
    <w:name w:val="Balloon Text"/>
    <w:basedOn w:val="a"/>
    <w:link w:val="a6"/>
    <w:uiPriority w:val="99"/>
    <w:semiHidden/>
    <w:unhideWhenUsed/>
    <w:rsid w:val="00907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2725"/>
    <w:pPr>
      <w:tabs>
        <w:tab w:val="center" w:pos="4677"/>
        <w:tab w:val="right" w:pos="9355"/>
      </w:tabs>
      <w:spacing w:after="0" w:line="240" w:lineRule="auto"/>
    </w:pPr>
    <w:rPr>
      <w:rFonts w:eastAsiaTheme="minorEastAsia"/>
    </w:rPr>
  </w:style>
  <w:style w:type="character" w:customStyle="1" w:styleId="a4">
    <w:name w:val="Нижний колонтитул Знак"/>
    <w:basedOn w:val="a0"/>
    <w:link w:val="a3"/>
    <w:uiPriority w:val="99"/>
    <w:rsid w:val="00DF2725"/>
    <w:rPr>
      <w:rFonts w:eastAsiaTheme="minorEastAsia"/>
    </w:rPr>
  </w:style>
  <w:style w:type="paragraph" w:styleId="a5">
    <w:name w:val="Balloon Text"/>
    <w:basedOn w:val="a"/>
    <w:link w:val="a6"/>
    <w:uiPriority w:val="99"/>
    <w:semiHidden/>
    <w:unhideWhenUsed/>
    <w:rsid w:val="009078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5901">
      <w:bodyDiv w:val="1"/>
      <w:marLeft w:val="0"/>
      <w:marRight w:val="0"/>
      <w:marTop w:val="0"/>
      <w:marBottom w:val="0"/>
      <w:divBdr>
        <w:top w:val="none" w:sz="0" w:space="0" w:color="auto"/>
        <w:left w:val="none" w:sz="0" w:space="0" w:color="auto"/>
        <w:bottom w:val="none" w:sz="0" w:space="0" w:color="auto"/>
        <w:right w:val="none" w:sz="0" w:space="0" w:color="auto"/>
      </w:divBdr>
      <w:divsChild>
        <w:div w:id="1361929864">
          <w:marLeft w:val="0"/>
          <w:marRight w:val="0"/>
          <w:marTop w:val="0"/>
          <w:marBottom w:val="0"/>
          <w:divBdr>
            <w:top w:val="none" w:sz="0" w:space="0" w:color="auto"/>
            <w:left w:val="none" w:sz="0" w:space="0" w:color="auto"/>
            <w:bottom w:val="none" w:sz="0" w:space="0" w:color="auto"/>
            <w:right w:val="none" w:sz="0" w:space="0" w:color="auto"/>
          </w:divBdr>
          <w:divsChild>
            <w:div w:id="1653169124">
              <w:marLeft w:val="-150"/>
              <w:marRight w:val="-150"/>
              <w:marTop w:val="0"/>
              <w:marBottom w:val="0"/>
              <w:divBdr>
                <w:top w:val="none" w:sz="0" w:space="0" w:color="auto"/>
                <w:left w:val="none" w:sz="0" w:space="0" w:color="auto"/>
                <w:bottom w:val="none" w:sz="0" w:space="0" w:color="auto"/>
                <w:right w:val="none" w:sz="0" w:space="0" w:color="auto"/>
              </w:divBdr>
              <w:divsChild>
                <w:div w:id="108207281">
                  <w:marLeft w:val="0"/>
                  <w:marRight w:val="0"/>
                  <w:marTop w:val="0"/>
                  <w:marBottom w:val="0"/>
                  <w:divBdr>
                    <w:top w:val="none" w:sz="0" w:space="0" w:color="auto"/>
                    <w:left w:val="none" w:sz="0" w:space="0" w:color="auto"/>
                    <w:bottom w:val="none" w:sz="0" w:space="0" w:color="auto"/>
                    <w:right w:val="none" w:sz="0" w:space="0" w:color="auto"/>
                  </w:divBdr>
                  <w:divsChild>
                    <w:div w:id="955913434">
                      <w:marLeft w:val="0"/>
                      <w:marRight w:val="0"/>
                      <w:marTop w:val="0"/>
                      <w:marBottom w:val="0"/>
                      <w:divBdr>
                        <w:top w:val="none" w:sz="0" w:space="0" w:color="auto"/>
                        <w:left w:val="none" w:sz="0" w:space="0" w:color="auto"/>
                        <w:bottom w:val="none" w:sz="0" w:space="0" w:color="auto"/>
                        <w:right w:val="none" w:sz="0" w:space="0" w:color="auto"/>
                      </w:divBdr>
                      <w:divsChild>
                        <w:div w:id="300548598">
                          <w:marLeft w:val="0"/>
                          <w:marRight w:val="0"/>
                          <w:marTop w:val="0"/>
                          <w:marBottom w:val="0"/>
                          <w:divBdr>
                            <w:top w:val="none" w:sz="0" w:space="0" w:color="auto"/>
                            <w:left w:val="none" w:sz="0" w:space="0" w:color="auto"/>
                            <w:bottom w:val="none" w:sz="0" w:space="0" w:color="auto"/>
                            <w:right w:val="none" w:sz="0" w:space="0" w:color="auto"/>
                          </w:divBdr>
                          <w:divsChild>
                            <w:div w:id="1141117884">
                              <w:marLeft w:val="0"/>
                              <w:marRight w:val="0"/>
                              <w:marTop w:val="0"/>
                              <w:marBottom w:val="0"/>
                              <w:divBdr>
                                <w:top w:val="none" w:sz="0" w:space="0" w:color="auto"/>
                                <w:left w:val="none" w:sz="0" w:space="0" w:color="auto"/>
                                <w:bottom w:val="none" w:sz="0" w:space="0" w:color="auto"/>
                                <w:right w:val="none" w:sz="0" w:space="0" w:color="auto"/>
                              </w:divBdr>
                              <w:divsChild>
                                <w:div w:id="1801460066">
                                  <w:marLeft w:val="0"/>
                                  <w:marRight w:val="0"/>
                                  <w:marTop w:val="0"/>
                                  <w:marBottom w:val="0"/>
                                  <w:divBdr>
                                    <w:top w:val="none" w:sz="0" w:space="0" w:color="auto"/>
                                    <w:left w:val="none" w:sz="0" w:space="0" w:color="auto"/>
                                    <w:bottom w:val="none" w:sz="0" w:space="0" w:color="auto"/>
                                    <w:right w:val="none" w:sz="0" w:space="0" w:color="auto"/>
                                  </w:divBdr>
                                  <w:divsChild>
                                    <w:div w:id="1365866063">
                                      <w:marLeft w:val="0"/>
                                      <w:marRight w:val="0"/>
                                      <w:marTop w:val="100"/>
                                      <w:marBottom w:val="100"/>
                                      <w:divBdr>
                                        <w:top w:val="single" w:sz="6" w:space="15" w:color="EEEDE9"/>
                                        <w:left w:val="none" w:sz="0" w:space="0" w:color="auto"/>
                                        <w:bottom w:val="none" w:sz="0" w:space="0" w:color="auto"/>
                                        <w:right w:val="none" w:sz="0" w:space="0" w:color="auto"/>
                                      </w:divBdr>
                                      <w:divsChild>
                                        <w:div w:id="1212034864">
                                          <w:marLeft w:val="0"/>
                                          <w:marRight w:val="0"/>
                                          <w:marTop w:val="0"/>
                                          <w:marBottom w:val="0"/>
                                          <w:divBdr>
                                            <w:top w:val="none" w:sz="0" w:space="0" w:color="auto"/>
                                            <w:left w:val="none" w:sz="0" w:space="0" w:color="auto"/>
                                            <w:bottom w:val="none" w:sz="0" w:space="0" w:color="auto"/>
                                            <w:right w:val="none" w:sz="0" w:space="0" w:color="auto"/>
                                          </w:divBdr>
                                          <w:divsChild>
                                            <w:div w:id="847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90224">
                              <w:marLeft w:val="-150"/>
                              <w:marRight w:val="-150"/>
                              <w:marTop w:val="0"/>
                              <w:marBottom w:val="0"/>
                              <w:divBdr>
                                <w:top w:val="none" w:sz="0" w:space="0" w:color="auto"/>
                                <w:left w:val="none" w:sz="0" w:space="0" w:color="auto"/>
                                <w:bottom w:val="none" w:sz="0" w:space="0" w:color="auto"/>
                                <w:right w:val="none" w:sz="0" w:space="0" w:color="auto"/>
                              </w:divBdr>
                              <w:divsChild>
                                <w:div w:id="832137438">
                                  <w:marLeft w:val="0"/>
                                  <w:marRight w:val="0"/>
                                  <w:marTop w:val="0"/>
                                  <w:marBottom w:val="300"/>
                                  <w:divBdr>
                                    <w:top w:val="none" w:sz="0" w:space="0" w:color="auto"/>
                                    <w:left w:val="none" w:sz="0" w:space="0" w:color="auto"/>
                                    <w:bottom w:val="none" w:sz="0" w:space="0" w:color="auto"/>
                                    <w:right w:val="none" w:sz="0" w:space="0" w:color="auto"/>
                                  </w:divBdr>
                                </w:div>
                                <w:div w:id="968054758">
                                  <w:marLeft w:val="0"/>
                                  <w:marRight w:val="0"/>
                                  <w:marTop w:val="0"/>
                                  <w:marBottom w:val="300"/>
                                  <w:divBdr>
                                    <w:top w:val="none" w:sz="0" w:space="0" w:color="auto"/>
                                    <w:left w:val="none" w:sz="0" w:space="0" w:color="auto"/>
                                    <w:bottom w:val="none" w:sz="0" w:space="0" w:color="auto"/>
                                    <w:right w:val="none" w:sz="0" w:space="0" w:color="auto"/>
                                  </w:divBdr>
                                </w:div>
                                <w:div w:id="9903323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8022935">
                  <w:marLeft w:val="0"/>
                  <w:marRight w:val="0"/>
                  <w:marTop w:val="0"/>
                  <w:marBottom w:val="0"/>
                  <w:divBdr>
                    <w:top w:val="none" w:sz="0" w:space="0" w:color="auto"/>
                    <w:left w:val="none" w:sz="0" w:space="0" w:color="auto"/>
                    <w:bottom w:val="none" w:sz="0" w:space="0" w:color="auto"/>
                    <w:right w:val="none" w:sz="0" w:space="0" w:color="auto"/>
                  </w:divBdr>
                  <w:divsChild>
                    <w:div w:id="131365439">
                      <w:marLeft w:val="0"/>
                      <w:marRight w:val="0"/>
                      <w:marTop w:val="0"/>
                      <w:marBottom w:val="0"/>
                      <w:divBdr>
                        <w:top w:val="none" w:sz="0" w:space="0" w:color="auto"/>
                        <w:left w:val="none" w:sz="0" w:space="0" w:color="auto"/>
                        <w:bottom w:val="none" w:sz="0" w:space="0" w:color="auto"/>
                        <w:right w:val="none" w:sz="0" w:space="0" w:color="auto"/>
                      </w:divBdr>
                      <w:divsChild>
                        <w:div w:id="1189375811">
                          <w:marLeft w:val="-150"/>
                          <w:marRight w:val="0"/>
                          <w:marTop w:val="0"/>
                          <w:marBottom w:val="0"/>
                          <w:divBdr>
                            <w:top w:val="none" w:sz="0" w:space="0" w:color="auto"/>
                            <w:left w:val="none" w:sz="0" w:space="0" w:color="auto"/>
                            <w:bottom w:val="none" w:sz="0" w:space="0" w:color="auto"/>
                            <w:right w:val="none" w:sz="0" w:space="0" w:color="auto"/>
                          </w:divBdr>
                        </w:div>
                        <w:div w:id="858199585">
                          <w:marLeft w:val="0"/>
                          <w:marRight w:val="0"/>
                          <w:marTop w:val="0"/>
                          <w:marBottom w:val="0"/>
                          <w:divBdr>
                            <w:top w:val="none" w:sz="0" w:space="0" w:color="auto"/>
                            <w:left w:val="none" w:sz="0" w:space="0" w:color="auto"/>
                            <w:bottom w:val="none" w:sz="0" w:space="0" w:color="auto"/>
                            <w:right w:val="none" w:sz="0" w:space="0" w:color="auto"/>
                          </w:divBdr>
                        </w:div>
                      </w:divsChild>
                    </w:div>
                    <w:div w:id="208298517">
                      <w:marLeft w:val="0"/>
                      <w:marRight w:val="0"/>
                      <w:marTop w:val="45"/>
                      <w:marBottom w:val="0"/>
                      <w:divBdr>
                        <w:top w:val="none" w:sz="0" w:space="0" w:color="auto"/>
                        <w:left w:val="none" w:sz="0" w:space="0" w:color="auto"/>
                        <w:bottom w:val="none" w:sz="0" w:space="0" w:color="auto"/>
                        <w:right w:val="none" w:sz="0" w:space="0" w:color="auto"/>
                      </w:divBdr>
                      <w:divsChild>
                        <w:div w:id="2025134195">
                          <w:marLeft w:val="-150"/>
                          <w:marRight w:val="0"/>
                          <w:marTop w:val="0"/>
                          <w:marBottom w:val="0"/>
                          <w:divBdr>
                            <w:top w:val="none" w:sz="0" w:space="0" w:color="auto"/>
                            <w:left w:val="none" w:sz="0" w:space="0" w:color="auto"/>
                            <w:bottom w:val="none" w:sz="0" w:space="0" w:color="auto"/>
                            <w:right w:val="none" w:sz="0" w:space="0" w:color="auto"/>
                          </w:divBdr>
                        </w:div>
                        <w:div w:id="697580969">
                          <w:marLeft w:val="0"/>
                          <w:marRight w:val="0"/>
                          <w:marTop w:val="0"/>
                          <w:marBottom w:val="0"/>
                          <w:divBdr>
                            <w:top w:val="none" w:sz="0" w:space="0" w:color="auto"/>
                            <w:left w:val="none" w:sz="0" w:space="0" w:color="auto"/>
                            <w:bottom w:val="none" w:sz="0" w:space="0" w:color="auto"/>
                            <w:right w:val="none" w:sz="0" w:space="0" w:color="auto"/>
                          </w:divBdr>
                        </w:div>
                      </w:divsChild>
                    </w:div>
                    <w:div w:id="2017028257">
                      <w:marLeft w:val="0"/>
                      <w:marRight w:val="0"/>
                      <w:marTop w:val="0"/>
                      <w:marBottom w:val="0"/>
                      <w:divBdr>
                        <w:top w:val="none" w:sz="0" w:space="0" w:color="auto"/>
                        <w:left w:val="none" w:sz="0" w:space="0" w:color="auto"/>
                        <w:bottom w:val="none" w:sz="0" w:space="0" w:color="auto"/>
                        <w:right w:val="none" w:sz="0" w:space="0" w:color="auto"/>
                      </w:divBdr>
                      <w:divsChild>
                        <w:div w:id="1158963530">
                          <w:marLeft w:val="0"/>
                          <w:marRight w:val="0"/>
                          <w:marTop w:val="0"/>
                          <w:marBottom w:val="0"/>
                          <w:divBdr>
                            <w:top w:val="none" w:sz="0" w:space="0" w:color="auto"/>
                            <w:left w:val="none" w:sz="0" w:space="0" w:color="auto"/>
                            <w:bottom w:val="none" w:sz="0" w:space="0" w:color="auto"/>
                            <w:right w:val="none" w:sz="0" w:space="0" w:color="auto"/>
                          </w:divBdr>
                          <w:divsChild>
                            <w:div w:id="14023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292">
                      <w:marLeft w:val="0"/>
                      <w:marRight w:val="0"/>
                      <w:marTop w:val="0"/>
                      <w:marBottom w:val="0"/>
                      <w:divBdr>
                        <w:top w:val="none" w:sz="0" w:space="0" w:color="auto"/>
                        <w:left w:val="none" w:sz="0" w:space="0" w:color="auto"/>
                        <w:bottom w:val="none" w:sz="0" w:space="0" w:color="auto"/>
                        <w:right w:val="none" w:sz="0" w:space="0" w:color="auto"/>
                      </w:divBdr>
                      <w:divsChild>
                        <w:div w:id="21374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381">
                  <w:marLeft w:val="0"/>
                  <w:marRight w:val="0"/>
                  <w:marTop w:val="300"/>
                  <w:marBottom w:val="0"/>
                  <w:divBdr>
                    <w:top w:val="none" w:sz="0" w:space="0" w:color="auto"/>
                    <w:left w:val="none" w:sz="0" w:space="0" w:color="auto"/>
                    <w:bottom w:val="none" w:sz="0" w:space="0" w:color="auto"/>
                    <w:right w:val="none" w:sz="0" w:space="0" w:color="auto"/>
                  </w:divBdr>
                  <w:divsChild>
                    <w:div w:id="1911887423">
                      <w:marLeft w:val="0"/>
                      <w:marRight w:val="0"/>
                      <w:marTop w:val="0"/>
                      <w:marBottom w:val="0"/>
                      <w:divBdr>
                        <w:top w:val="none" w:sz="0" w:space="0" w:color="auto"/>
                        <w:left w:val="none" w:sz="0" w:space="0" w:color="auto"/>
                        <w:bottom w:val="none" w:sz="0" w:space="0" w:color="auto"/>
                        <w:right w:val="none" w:sz="0" w:space="0" w:color="auto"/>
                      </w:divBdr>
                      <w:divsChild>
                        <w:div w:id="504174840">
                          <w:marLeft w:val="0"/>
                          <w:marRight w:val="0"/>
                          <w:marTop w:val="0"/>
                          <w:marBottom w:val="0"/>
                          <w:divBdr>
                            <w:top w:val="none" w:sz="0" w:space="0" w:color="auto"/>
                            <w:left w:val="none" w:sz="0" w:space="0" w:color="auto"/>
                            <w:bottom w:val="none" w:sz="0" w:space="0" w:color="auto"/>
                            <w:right w:val="none" w:sz="0" w:space="0" w:color="auto"/>
                          </w:divBdr>
                          <w:divsChild>
                            <w:div w:id="851914963">
                              <w:marLeft w:val="0"/>
                              <w:marRight w:val="0"/>
                              <w:marTop w:val="0"/>
                              <w:marBottom w:val="0"/>
                              <w:divBdr>
                                <w:top w:val="none" w:sz="0" w:space="0" w:color="auto"/>
                                <w:left w:val="none" w:sz="0" w:space="0" w:color="auto"/>
                                <w:bottom w:val="none" w:sz="0" w:space="0" w:color="auto"/>
                                <w:right w:val="none" w:sz="0" w:space="0" w:color="auto"/>
                              </w:divBdr>
                              <w:divsChild>
                                <w:div w:id="744038447">
                                  <w:marLeft w:val="0"/>
                                  <w:marRight w:val="0"/>
                                  <w:marTop w:val="0"/>
                                  <w:marBottom w:val="120"/>
                                  <w:divBdr>
                                    <w:top w:val="none" w:sz="0" w:space="0" w:color="auto"/>
                                    <w:left w:val="none" w:sz="0" w:space="0" w:color="auto"/>
                                    <w:bottom w:val="none" w:sz="0" w:space="0" w:color="auto"/>
                                    <w:right w:val="none" w:sz="0" w:space="0" w:color="auto"/>
                                  </w:divBdr>
                                  <w:divsChild>
                                    <w:div w:id="1226179468">
                                      <w:marLeft w:val="0"/>
                                      <w:marRight w:val="0"/>
                                      <w:marTop w:val="0"/>
                                      <w:marBottom w:val="180"/>
                                      <w:divBdr>
                                        <w:top w:val="none" w:sz="0" w:space="0" w:color="auto"/>
                                        <w:left w:val="none" w:sz="0" w:space="0" w:color="auto"/>
                                        <w:bottom w:val="none" w:sz="0" w:space="0" w:color="auto"/>
                                        <w:right w:val="none" w:sz="0" w:space="0" w:color="auto"/>
                                      </w:divBdr>
                                      <w:divsChild>
                                        <w:div w:id="148447449">
                                          <w:marLeft w:val="0"/>
                                          <w:marRight w:val="0"/>
                                          <w:marTop w:val="0"/>
                                          <w:marBottom w:val="0"/>
                                          <w:divBdr>
                                            <w:top w:val="none" w:sz="0" w:space="0" w:color="auto"/>
                                            <w:left w:val="none" w:sz="0" w:space="0" w:color="auto"/>
                                            <w:bottom w:val="none" w:sz="0" w:space="0" w:color="auto"/>
                                            <w:right w:val="none" w:sz="0" w:space="0" w:color="auto"/>
                                          </w:divBdr>
                                          <w:divsChild>
                                            <w:div w:id="1624772766">
                                              <w:marLeft w:val="0"/>
                                              <w:marRight w:val="0"/>
                                              <w:marTop w:val="0"/>
                                              <w:marBottom w:val="0"/>
                                              <w:divBdr>
                                                <w:top w:val="none" w:sz="0" w:space="0" w:color="auto"/>
                                                <w:left w:val="none" w:sz="0" w:space="0" w:color="auto"/>
                                                <w:bottom w:val="none" w:sz="0" w:space="0" w:color="auto"/>
                                                <w:right w:val="none" w:sz="0" w:space="0" w:color="auto"/>
                                              </w:divBdr>
                                              <w:divsChild>
                                                <w:div w:id="2117823274">
                                                  <w:marLeft w:val="0"/>
                                                  <w:marRight w:val="0"/>
                                                  <w:marTop w:val="0"/>
                                                  <w:marBottom w:val="0"/>
                                                  <w:divBdr>
                                                    <w:top w:val="none" w:sz="0" w:space="0" w:color="auto"/>
                                                    <w:left w:val="none" w:sz="0" w:space="0" w:color="auto"/>
                                                    <w:bottom w:val="none" w:sz="0" w:space="0" w:color="auto"/>
                                                    <w:right w:val="none" w:sz="0" w:space="0" w:color="auto"/>
                                                  </w:divBdr>
                                                  <w:divsChild>
                                                    <w:div w:id="2056732076">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sChild>
                        </w:div>
                      </w:divsChild>
                    </w:div>
                  </w:divsChild>
                </w:div>
              </w:divsChild>
            </w:div>
          </w:divsChild>
        </w:div>
        <w:div w:id="1274635071">
          <w:marLeft w:val="-150"/>
          <w:marRight w:val="-150"/>
          <w:marTop w:val="0"/>
          <w:marBottom w:val="0"/>
          <w:divBdr>
            <w:top w:val="single" w:sz="18" w:space="11" w:color="CC5414"/>
            <w:left w:val="none" w:sz="0" w:space="0" w:color="auto"/>
            <w:bottom w:val="none" w:sz="0" w:space="0" w:color="auto"/>
            <w:right w:val="none" w:sz="0" w:space="0" w:color="auto"/>
          </w:divBdr>
          <w:divsChild>
            <w:div w:id="1077481108">
              <w:marLeft w:val="0"/>
              <w:marRight w:val="0"/>
              <w:marTop w:val="0"/>
              <w:marBottom w:val="0"/>
              <w:divBdr>
                <w:top w:val="none" w:sz="0" w:space="0" w:color="auto"/>
                <w:left w:val="none" w:sz="0" w:space="0" w:color="auto"/>
                <w:bottom w:val="none" w:sz="0" w:space="0" w:color="auto"/>
                <w:right w:val="none" w:sz="0" w:space="0" w:color="auto"/>
              </w:divBdr>
              <w:divsChild>
                <w:div w:id="278878369">
                  <w:marLeft w:val="0"/>
                  <w:marRight w:val="0"/>
                  <w:marTop w:val="0"/>
                  <w:marBottom w:val="0"/>
                  <w:divBdr>
                    <w:top w:val="none" w:sz="0" w:space="0" w:color="auto"/>
                    <w:left w:val="none" w:sz="0" w:space="0" w:color="auto"/>
                    <w:bottom w:val="none" w:sz="0" w:space="0" w:color="auto"/>
                    <w:right w:val="none" w:sz="0" w:space="0" w:color="auto"/>
                  </w:divBdr>
                </w:div>
              </w:divsChild>
            </w:div>
            <w:div w:id="1013072449">
              <w:marLeft w:val="0"/>
              <w:marRight w:val="0"/>
              <w:marTop w:val="0"/>
              <w:marBottom w:val="0"/>
              <w:divBdr>
                <w:top w:val="none" w:sz="0" w:space="0" w:color="auto"/>
                <w:left w:val="none" w:sz="0" w:space="0" w:color="auto"/>
                <w:bottom w:val="none" w:sz="0" w:space="0" w:color="auto"/>
                <w:right w:val="none" w:sz="0" w:space="0" w:color="auto"/>
              </w:divBdr>
              <w:divsChild>
                <w:div w:id="1869634725">
                  <w:marLeft w:val="0"/>
                  <w:marRight w:val="0"/>
                  <w:marTop w:val="0"/>
                  <w:marBottom w:val="0"/>
                  <w:divBdr>
                    <w:top w:val="none" w:sz="0" w:space="0" w:color="auto"/>
                    <w:left w:val="none" w:sz="0" w:space="0" w:color="auto"/>
                    <w:bottom w:val="none" w:sz="0" w:space="0" w:color="auto"/>
                    <w:right w:val="none" w:sz="0" w:space="0" w:color="auto"/>
                  </w:divBdr>
                  <w:divsChild>
                    <w:div w:id="243536673">
                      <w:marLeft w:val="0"/>
                      <w:marRight w:val="0"/>
                      <w:marTop w:val="0"/>
                      <w:marBottom w:val="0"/>
                      <w:divBdr>
                        <w:top w:val="none" w:sz="0" w:space="0" w:color="auto"/>
                        <w:left w:val="none" w:sz="0" w:space="0" w:color="auto"/>
                        <w:bottom w:val="none" w:sz="0" w:space="0" w:color="auto"/>
                        <w:right w:val="none" w:sz="0" w:space="0" w:color="auto"/>
                      </w:divBdr>
                      <w:divsChild>
                        <w:div w:id="2049986502">
                          <w:marLeft w:val="-150"/>
                          <w:marRight w:val="-150"/>
                          <w:marTop w:val="0"/>
                          <w:marBottom w:val="0"/>
                          <w:divBdr>
                            <w:top w:val="none" w:sz="0" w:space="0" w:color="auto"/>
                            <w:left w:val="none" w:sz="0" w:space="0" w:color="auto"/>
                            <w:bottom w:val="none" w:sz="0" w:space="0" w:color="auto"/>
                            <w:right w:val="none" w:sz="0" w:space="0" w:color="auto"/>
                          </w:divBdr>
                          <w:divsChild>
                            <w:div w:id="1410230990">
                              <w:marLeft w:val="0"/>
                              <w:marRight w:val="0"/>
                              <w:marTop w:val="0"/>
                              <w:marBottom w:val="0"/>
                              <w:divBdr>
                                <w:top w:val="none" w:sz="0" w:space="0" w:color="auto"/>
                                <w:left w:val="none" w:sz="0" w:space="0" w:color="auto"/>
                                <w:bottom w:val="none" w:sz="0" w:space="0" w:color="auto"/>
                                <w:right w:val="none" w:sz="0" w:space="0" w:color="auto"/>
                              </w:divBdr>
                            </w:div>
                            <w:div w:id="220794629">
                              <w:marLeft w:val="0"/>
                              <w:marRight w:val="0"/>
                              <w:marTop w:val="0"/>
                              <w:marBottom w:val="0"/>
                              <w:divBdr>
                                <w:top w:val="none" w:sz="0" w:space="0" w:color="auto"/>
                                <w:left w:val="none" w:sz="0" w:space="0" w:color="auto"/>
                                <w:bottom w:val="none" w:sz="0" w:space="0" w:color="auto"/>
                                <w:right w:val="none" w:sz="0" w:space="0" w:color="auto"/>
                              </w:divBdr>
                            </w:div>
                            <w:div w:id="1318417511">
                              <w:marLeft w:val="0"/>
                              <w:marRight w:val="0"/>
                              <w:marTop w:val="0"/>
                              <w:marBottom w:val="0"/>
                              <w:divBdr>
                                <w:top w:val="none" w:sz="0" w:space="0" w:color="auto"/>
                                <w:left w:val="none" w:sz="0" w:space="0" w:color="auto"/>
                                <w:bottom w:val="none" w:sz="0" w:space="0" w:color="auto"/>
                                <w:right w:val="none" w:sz="0" w:space="0" w:color="auto"/>
                              </w:divBdr>
                            </w:div>
                            <w:div w:id="1105272099">
                              <w:marLeft w:val="0"/>
                              <w:marRight w:val="0"/>
                              <w:marTop w:val="0"/>
                              <w:marBottom w:val="0"/>
                              <w:divBdr>
                                <w:top w:val="none" w:sz="0" w:space="0" w:color="auto"/>
                                <w:left w:val="none" w:sz="0" w:space="0" w:color="auto"/>
                                <w:bottom w:val="none" w:sz="0" w:space="0" w:color="auto"/>
                                <w:right w:val="none" w:sz="0" w:space="0" w:color="auto"/>
                              </w:divBdr>
                            </w:div>
                            <w:div w:id="1481581422">
                              <w:marLeft w:val="0"/>
                              <w:marRight w:val="0"/>
                              <w:marTop w:val="0"/>
                              <w:marBottom w:val="0"/>
                              <w:divBdr>
                                <w:top w:val="none" w:sz="0" w:space="0" w:color="auto"/>
                                <w:left w:val="none" w:sz="0" w:space="0" w:color="auto"/>
                                <w:bottom w:val="none" w:sz="0" w:space="0" w:color="auto"/>
                                <w:right w:val="none" w:sz="0" w:space="0" w:color="auto"/>
                              </w:divBdr>
                            </w:div>
                            <w:div w:id="2049452295">
                              <w:marLeft w:val="0"/>
                              <w:marRight w:val="0"/>
                              <w:marTop w:val="0"/>
                              <w:marBottom w:val="0"/>
                              <w:divBdr>
                                <w:top w:val="none" w:sz="0" w:space="0" w:color="auto"/>
                                <w:left w:val="none" w:sz="0" w:space="0" w:color="auto"/>
                                <w:bottom w:val="none" w:sz="0" w:space="0" w:color="auto"/>
                                <w:right w:val="none" w:sz="0" w:space="0" w:color="auto"/>
                              </w:divBdr>
                              <w:divsChild>
                                <w:div w:id="10721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87699">
          <w:marLeft w:val="-150"/>
          <w:marRight w:val="-150"/>
          <w:marTop w:val="0"/>
          <w:marBottom w:val="0"/>
          <w:divBdr>
            <w:top w:val="none" w:sz="0" w:space="0" w:color="auto"/>
            <w:left w:val="none" w:sz="0" w:space="0" w:color="auto"/>
            <w:bottom w:val="none" w:sz="0" w:space="0" w:color="auto"/>
            <w:right w:val="none" w:sz="0" w:space="0" w:color="auto"/>
          </w:divBdr>
          <w:divsChild>
            <w:div w:id="107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dc:creator>
  <cp:keywords/>
  <dc:description/>
  <cp:lastModifiedBy>Mektep</cp:lastModifiedBy>
  <cp:revision>24</cp:revision>
  <dcterms:created xsi:type="dcterms:W3CDTF">2025-06-09T04:17:00Z</dcterms:created>
  <dcterms:modified xsi:type="dcterms:W3CDTF">2025-06-09T09:07:00Z</dcterms:modified>
</cp:coreProperties>
</file>