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EAB5C" w14:textId="77777777" w:rsidR="004901DC" w:rsidRPr="00077D9C" w:rsidRDefault="004901DC" w:rsidP="00CE5165">
      <w:pPr>
        <w:jc w:val="both"/>
        <w:rPr>
          <w:i/>
          <w:iCs/>
        </w:rPr>
      </w:pPr>
      <w:r w:rsidRPr="00077D9C">
        <w:rPr>
          <w:i/>
          <w:iCs/>
        </w:rPr>
        <w:t xml:space="preserve">МРНТИ 14.25.09     </w:t>
      </w:r>
    </w:p>
    <w:p w14:paraId="4CD0A470" w14:textId="77777777" w:rsidR="00CE183F" w:rsidRPr="00077D9C" w:rsidRDefault="00CE183F" w:rsidP="00CE5165">
      <w:pPr>
        <w:jc w:val="both"/>
        <w:rPr>
          <w:i/>
          <w:iCs/>
        </w:rPr>
      </w:pPr>
    </w:p>
    <w:p w14:paraId="7B41497B" w14:textId="3CB36646" w:rsidR="004901DC" w:rsidRPr="00077D9C" w:rsidRDefault="004901DC" w:rsidP="00CE5165">
      <w:pPr>
        <w:jc w:val="center"/>
        <w:rPr>
          <w:i/>
          <w:iCs/>
          <w:lang w:val="kk-KZ"/>
        </w:rPr>
      </w:pPr>
      <w:bookmarkStart w:id="0" w:name="_Hlk195985126"/>
      <w:r w:rsidRPr="00077D9C">
        <w:rPr>
          <w:i/>
          <w:iCs/>
          <w:lang w:val="kk-KZ"/>
        </w:rPr>
        <w:t>А.</w:t>
      </w:r>
      <w:r w:rsidR="00792DE8" w:rsidRPr="00077D9C">
        <w:rPr>
          <w:i/>
          <w:iCs/>
          <w:lang w:val="kk-KZ"/>
        </w:rPr>
        <w:t>Ж.Калыкбаева</w:t>
      </w:r>
      <w:r w:rsidRPr="00077D9C">
        <w:rPr>
          <w:i/>
          <w:iCs/>
          <w:vertAlign w:val="superscript"/>
          <w:lang w:val="kk-KZ"/>
        </w:rPr>
        <w:t>1</w:t>
      </w:r>
      <w:r w:rsidRPr="00077D9C">
        <w:rPr>
          <w:i/>
          <w:iCs/>
        </w:rPr>
        <w:t xml:space="preserve">, </w:t>
      </w:r>
      <w:r w:rsidRPr="00077D9C">
        <w:rPr>
          <w:i/>
          <w:iCs/>
          <w:lang w:val="kk-KZ"/>
        </w:rPr>
        <w:t>А.</w:t>
      </w:r>
      <w:r w:rsidR="00792DE8" w:rsidRPr="00077D9C">
        <w:rPr>
          <w:i/>
          <w:iCs/>
          <w:lang w:val="kk-KZ"/>
        </w:rPr>
        <w:t>С</w:t>
      </w:r>
      <w:r w:rsidRPr="00077D9C">
        <w:rPr>
          <w:i/>
          <w:iCs/>
          <w:lang w:val="kk-KZ"/>
        </w:rPr>
        <w:t>.</w:t>
      </w:r>
      <w:r w:rsidR="00792DE8" w:rsidRPr="00077D9C">
        <w:rPr>
          <w:i/>
          <w:iCs/>
          <w:lang w:val="kk-KZ"/>
        </w:rPr>
        <w:t>Абдувахапо</w:t>
      </w:r>
      <w:r w:rsidRPr="00077D9C">
        <w:rPr>
          <w:i/>
          <w:iCs/>
          <w:lang w:val="kk-KZ"/>
        </w:rPr>
        <w:t>ва</w:t>
      </w:r>
      <w:r w:rsidRPr="00077D9C">
        <w:rPr>
          <w:i/>
          <w:iCs/>
          <w:vertAlign w:val="superscript"/>
          <w:lang w:val="kk-KZ"/>
        </w:rPr>
        <w:t>2</w:t>
      </w:r>
    </w:p>
    <w:bookmarkEnd w:id="0"/>
    <w:p w14:paraId="12ACEA00" w14:textId="42D6C943" w:rsidR="004901DC" w:rsidRPr="00077D9C" w:rsidRDefault="004901DC" w:rsidP="00CE5165">
      <w:pPr>
        <w:jc w:val="both"/>
        <w:rPr>
          <w:i/>
          <w:iCs/>
          <w:lang w:val="kk-KZ"/>
        </w:rPr>
      </w:pPr>
      <w:r w:rsidRPr="000130DD">
        <w:rPr>
          <w:i/>
          <w:iCs/>
          <w:vertAlign w:val="superscript"/>
          <w:lang w:val="kk-KZ"/>
        </w:rPr>
        <w:t>1</w:t>
      </w:r>
      <w:r w:rsidRPr="00077D9C">
        <w:rPr>
          <w:i/>
          <w:iCs/>
          <w:lang w:val="kk-KZ"/>
        </w:rPr>
        <w:t>PhD</w:t>
      </w:r>
      <w:r w:rsidRPr="000130DD">
        <w:rPr>
          <w:i/>
          <w:iCs/>
          <w:lang w:val="kk-KZ"/>
        </w:rPr>
        <w:t>,</w:t>
      </w:r>
      <w:r w:rsidRPr="00077D9C">
        <w:rPr>
          <w:i/>
          <w:iCs/>
          <w:lang w:val="kk-KZ"/>
        </w:rPr>
        <w:t xml:space="preserve"> Абай атындағы Қазақ ұлттық педагогикалық университетінің аға оқытушысы, Қазақстан Республикасы, Алматы </w:t>
      </w:r>
    </w:p>
    <w:p w14:paraId="0E99AE49" w14:textId="77777777" w:rsidR="004901DC" w:rsidRPr="00077D9C" w:rsidRDefault="004901DC" w:rsidP="00CE5165">
      <w:pPr>
        <w:jc w:val="both"/>
        <w:rPr>
          <w:i/>
          <w:iCs/>
          <w:lang w:val="kk-KZ"/>
        </w:rPr>
      </w:pPr>
      <w:r w:rsidRPr="000130DD">
        <w:rPr>
          <w:i/>
          <w:iCs/>
          <w:vertAlign w:val="superscript"/>
          <w:lang w:val="kk-KZ"/>
        </w:rPr>
        <w:t>2</w:t>
      </w:r>
      <w:r w:rsidRPr="000130DD">
        <w:rPr>
          <w:i/>
          <w:iCs/>
          <w:lang w:val="kk-KZ"/>
        </w:rPr>
        <w:t>7М01908</w:t>
      </w:r>
      <w:r w:rsidRPr="00077D9C">
        <w:rPr>
          <w:i/>
          <w:iCs/>
          <w:lang w:val="kk-KZ"/>
        </w:rPr>
        <w:t xml:space="preserve"> - </w:t>
      </w:r>
      <w:r w:rsidRPr="000130DD">
        <w:rPr>
          <w:i/>
          <w:iCs/>
          <w:color w:val="000000"/>
          <w:lang w:val="kk-KZ"/>
        </w:rPr>
        <w:t xml:space="preserve">Аутизм спектрі бұзылыстары бар балаларды </w:t>
      </w:r>
      <w:r w:rsidR="009757F3" w:rsidRPr="00077D9C">
        <w:rPr>
          <w:i/>
          <w:iCs/>
          <w:color w:val="000000"/>
          <w:lang w:val="kk-KZ"/>
        </w:rPr>
        <w:t>қолдау</w:t>
      </w:r>
      <w:r w:rsidRPr="000130DD">
        <w:rPr>
          <w:i/>
          <w:iCs/>
          <w:color w:val="000000"/>
          <w:lang w:val="kk-KZ"/>
        </w:rPr>
        <w:t>" мамандығы бойынша 1-курс магистранты, Абай атындағы Қазақ ұлттық педагогикалық университеті, Қазақстан Республикасы, Алматы қаласы</w:t>
      </w:r>
    </w:p>
    <w:p w14:paraId="38BFE769" w14:textId="77777777" w:rsidR="00D75605" w:rsidRPr="00077D9C" w:rsidRDefault="00D75605" w:rsidP="00CE5165">
      <w:pPr>
        <w:jc w:val="center"/>
        <w:rPr>
          <w:lang w:val="kk-KZ"/>
        </w:rPr>
      </w:pPr>
    </w:p>
    <w:p w14:paraId="63D7591B" w14:textId="4E066358" w:rsidR="00E763AD" w:rsidRPr="00077D9C" w:rsidRDefault="00792DE8" w:rsidP="00CE5165">
      <w:pPr>
        <w:jc w:val="center"/>
        <w:rPr>
          <w:b/>
          <w:bCs/>
          <w:lang w:val="kk-KZ"/>
        </w:rPr>
      </w:pPr>
      <w:bookmarkStart w:id="1" w:name="OLE_LINK1"/>
      <w:r w:rsidRPr="00077D9C">
        <w:rPr>
          <w:b/>
          <w:bCs/>
          <w:lang w:val="kk-KZ"/>
        </w:rPr>
        <w:t xml:space="preserve">Аутистік спектрі бұзылған мектеп жасына дейінгі балалардың өзіне-өзі қызмет көрсету дағдыларын қалыптастыруда невербальді нұсқаулардың </w:t>
      </w:r>
      <w:r w:rsidR="00FD0644">
        <w:rPr>
          <w:b/>
          <w:bCs/>
          <w:lang w:val="kk-KZ"/>
        </w:rPr>
        <w:t>тиімділігі</w:t>
      </w:r>
    </w:p>
    <w:p w14:paraId="35A3BDAB" w14:textId="77777777" w:rsidR="00792DE8" w:rsidRPr="00077D9C" w:rsidRDefault="00792DE8" w:rsidP="00CE5165">
      <w:pPr>
        <w:jc w:val="center"/>
        <w:rPr>
          <w:b/>
          <w:bCs/>
          <w:lang w:val="kk-KZ"/>
        </w:rPr>
      </w:pPr>
    </w:p>
    <w:p w14:paraId="411BC5BF" w14:textId="0325D1C8" w:rsidR="00792DE8" w:rsidRPr="000130DD" w:rsidRDefault="0045571D" w:rsidP="00792DE8">
      <w:pPr>
        <w:jc w:val="both"/>
        <w:rPr>
          <w:color w:val="000000"/>
          <w:lang w:val="kk-KZ"/>
        </w:rPr>
      </w:pPr>
      <w:r w:rsidRPr="00077D9C">
        <w:rPr>
          <w:lang w:val="kk-KZ"/>
        </w:rPr>
        <w:tab/>
      </w:r>
      <w:r w:rsidR="00E763AD" w:rsidRPr="00077D9C">
        <w:rPr>
          <w:b/>
          <w:bCs/>
          <w:lang w:val="kk-KZ"/>
        </w:rPr>
        <w:t>Аңдатпа</w:t>
      </w:r>
      <w:r w:rsidRPr="00077D9C">
        <w:rPr>
          <w:b/>
          <w:bCs/>
          <w:lang w:val="kk-KZ"/>
        </w:rPr>
        <w:t>:</w:t>
      </w:r>
      <w:r w:rsidRPr="00077D9C">
        <w:rPr>
          <w:lang w:val="kk-KZ"/>
        </w:rPr>
        <w:t xml:space="preserve"> </w:t>
      </w:r>
      <w:r w:rsidR="00792DE8" w:rsidRPr="000130DD">
        <w:rPr>
          <w:lang w:val="kk-KZ"/>
        </w:rPr>
        <w:t>Мақалада аутистік спектрі бұзылған мектеп жасына дейінгі балалардың өзіне-өзі қызмет көрсету дағдыларын қалыптастыру үдерісіндегі невербальді нұсқаулардың рөлі қарастырылады. Зерттеу барысында АСБ бар балалардың күнделікті тұрмыстық әрекеттерді орындауда жиі қиындықтарға тап болатыны, соның ішінде моторлық координацияның бұзылыстары, сенсорлық ерекшеліктері және тілдік-коммуникативтік шектеулер негізгі кедергі болатыны анықталады. Авторлар невербальді құралдардың (визуалды кестелер, пиктограммалар, жесттер, модельдеу) балалардың нұсқауларды қабылдау және орындау қабілеттерін арттырудағы тиімділігін негіздейді. Сонымен қатар, мақалада жеке бағдарланған педагогикалық қолдаудың маңыздылығы мен поэтапты оқыту әдістері сипатталады. Зерттеу нәтижелері тәрбиешілерге, арнайы педагогтерге және ата-аналарға АСБ бар балалардың дербестік дағдыларын дамытуда практикалық көмек бола алады</w:t>
      </w:r>
    </w:p>
    <w:p w14:paraId="1A965482" w14:textId="392C3D1D" w:rsidR="003B4A88" w:rsidRPr="00077D9C" w:rsidRDefault="003B4A88" w:rsidP="003B4A88">
      <w:pPr>
        <w:ind w:firstLine="708"/>
        <w:jc w:val="both"/>
        <w:rPr>
          <w:color w:val="000000"/>
          <w:lang w:val="kk-KZ"/>
        </w:rPr>
      </w:pPr>
      <w:r w:rsidRPr="000130DD">
        <w:rPr>
          <w:color w:val="000000"/>
          <w:lang w:val="kk-KZ"/>
        </w:rPr>
        <w:t xml:space="preserve">Мақала нәтижелері </w:t>
      </w:r>
      <w:r w:rsidR="00792DE8" w:rsidRPr="00077D9C">
        <w:rPr>
          <w:color w:val="000000"/>
          <w:lang w:val="kk-KZ"/>
        </w:rPr>
        <w:t>невербальді нұсқаулардың</w:t>
      </w:r>
      <w:r w:rsidRPr="000130DD">
        <w:rPr>
          <w:color w:val="000000"/>
          <w:lang w:val="kk-KZ"/>
        </w:rPr>
        <w:t xml:space="preserve"> аутизм спектрі бұзыл</w:t>
      </w:r>
      <w:r w:rsidR="00253E91" w:rsidRPr="00077D9C">
        <w:rPr>
          <w:color w:val="000000"/>
          <w:lang w:val="kk-KZ"/>
        </w:rPr>
        <w:t xml:space="preserve">ған </w:t>
      </w:r>
      <w:r w:rsidRPr="000130DD">
        <w:rPr>
          <w:color w:val="000000"/>
          <w:lang w:val="kk-KZ"/>
        </w:rPr>
        <w:t xml:space="preserve">балалардың </w:t>
      </w:r>
      <w:r w:rsidR="00792DE8" w:rsidRPr="00077D9C">
        <w:rPr>
          <w:color w:val="000000"/>
          <w:lang w:val="kk-KZ"/>
        </w:rPr>
        <w:t>өзіне-өзі қызмет көрсету</w:t>
      </w:r>
      <w:r w:rsidRPr="000130DD">
        <w:rPr>
          <w:color w:val="000000"/>
          <w:lang w:val="kk-KZ"/>
        </w:rPr>
        <w:t xml:space="preserve"> дағдыларын жетілдірудегі маңыздылығын және </w:t>
      </w:r>
      <w:r w:rsidR="001A2165" w:rsidRPr="00077D9C">
        <w:rPr>
          <w:color w:val="000000"/>
          <w:lang w:val="kk-KZ"/>
        </w:rPr>
        <w:t>түзету</w:t>
      </w:r>
      <w:r w:rsidRPr="000130DD">
        <w:rPr>
          <w:color w:val="000000"/>
          <w:lang w:val="kk-KZ"/>
        </w:rPr>
        <w:t xml:space="preserve"> педагогика</w:t>
      </w:r>
      <w:r w:rsidR="001A2165" w:rsidRPr="00077D9C">
        <w:rPr>
          <w:color w:val="000000"/>
          <w:lang w:val="kk-KZ"/>
        </w:rPr>
        <w:t>сының</w:t>
      </w:r>
      <w:r w:rsidRPr="000130DD">
        <w:rPr>
          <w:color w:val="000000"/>
          <w:lang w:val="kk-KZ"/>
        </w:rPr>
        <w:t xml:space="preserve"> тәжірибесінде кеңінен қолдану қажеттілігін дәлелдейді. </w:t>
      </w:r>
    </w:p>
    <w:p w14:paraId="2C512048" w14:textId="77777777" w:rsidR="003B4A88" w:rsidRPr="00077D9C" w:rsidRDefault="003B4A88" w:rsidP="003B4A88">
      <w:pPr>
        <w:ind w:firstLine="708"/>
        <w:jc w:val="both"/>
        <w:rPr>
          <w:rStyle w:val="ac"/>
          <w:rFonts w:eastAsiaTheme="majorEastAsia"/>
          <w:color w:val="000000"/>
          <w:lang w:val="kk-KZ"/>
        </w:rPr>
      </w:pPr>
    </w:p>
    <w:p w14:paraId="43C4C9E0" w14:textId="2E9284D5" w:rsidR="00D75605" w:rsidRPr="00077D9C" w:rsidRDefault="0045571D" w:rsidP="003B4A88">
      <w:pPr>
        <w:ind w:firstLine="708"/>
        <w:jc w:val="both"/>
        <w:rPr>
          <w:color w:val="000000"/>
          <w:lang w:val="kk-KZ"/>
        </w:rPr>
      </w:pPr>
      <w:r w:rsidRPr="000130DD">
        <w:rPr>
          <w:rStyle w:val="ac"/>
          <w:rFonts w:eastAsiaTheme="majorEastAsia"/>
          <w:color w:val="000000"/>
          <w:lang w:val="kk-KZ"/>
        </w:rPr>
        <w:t>Кілттік сөздер:</w:t>
      </w:r>
      <w:r w:rsidRPr="000130DD">
        <w:rPr>
          <w:rStyle w:val="apple-converted-space"/>
          <w:rFonts w:eastAsiaTheme="majorEastAsia"/>
          <w:color w:val="000000"/>
          <w:lang w:val="kk-KZ"/>
        </w:rPr>
        <w:t> </w:t>
      </w:r>
      <w:r w:rsidR="00792DE8" w:rsidRPr="000130DD">
        <w:rPr>
          <w:rFonts w:eastAsiaTheme="majorEastAsia"/>
          <w:color w:val="000000"/>
          <w:lang w:val="kk-KZ"/>
        </w:rPr>
        <w:t xml:space="preserve">өзін-өзі күту дағдылары, </w:t>
      </w:r>
      <w:r w:rsidR="00792DE8" w:rsidRPr="00077D9C">
        <w:rPr>
          <w:rFonts w:eastAsiaTheme="majorEastAsia"/>
          <w:color w:val="000000"/>
          <w:lang w:val="kk-KZ"/>
        </w:rPr>
        <w:t>невербальді нұсқаулар,</w:t>
      </w:r>
      <w:r w:rsidR="00792DE8" w:rsidRPr="000130DD">
        <w:rPr>
          <w:rFonts w:eastAsiaTheme="majorEastAsia"/>
          <w:color w:val="000000"/>
          <w:lang w:val="kk-KZ"/>
        </w:rPr>
        <w:t>аутизм, аутистік спектр бұзылысы, АСБ бар балалар.</w:t>
      </w:r>
      <w:bookmarkEnd w:id="1"/>
    </w:p>
    <w:p w14:paraId="6F8177EE" w14:textId="77777777" w:rsidR="00CE183F" w:rsidRPr="00077D9C" w:rsidRDefault="00CE183F" w:rsidP="00CE5165">
      <w:pPr>
        <w:jc w:val="both"/>
        <w:rPr>
          <w:lang w:val="kk-KZ"/>
        </w:rPr>
      </w:pPr>
    </w:p>
    <w:p w14:paraId="54E2D255" w14:textId="1CFEE248" w:rsidR="009757F3" w:rsidRPr="00077D9C" w:rsidRDefault="00792DE8" w:rsidP="00792DE8">
      <w:pPr>
        <w:jc w:val="center"/>
        <w:rPr>
          <w:i/>
          <w:iCs/>
          <w:lang w:val="kk-KZ"/>
        </w:rPr>
      </w:pPr>
      <w:r w:rsidRPr="00077D9C">
        <w:rPr>
          <w:i/>
          <w:iCs/>
          <w:lang w:val="kk-KZ"/>
        </w:rPr>
        <w:t>А.Ж.Калыкбаева</w:t>
      </w:r>
      <w:r w:rsidRPr="00077D9C">
        <w:rPr>
          <w:i/>
          <w:iCs/>
          <w:vertAlign w:val="superscript"/>
          <w:lang w:val="kk-KZ"/>
        </w:rPr>
        <w:t>1</w:t>
      </w:r>
      <w:r w:rsidRPr="000130DD">
        <w:rPr>
          <w:i/>
          <w:iCs/>
          <w:lang w:val="kk-KZ"/>
        </w:rPr>
        <w:t xml:space="preserve">, </w:t>
      </w:r>
      <w:r w:rsidRPr="00077D9C">
        <w:rPr>
          <w:i/>
          <w:iCs/>
          <w:lang w:val="kk-KZ"/>
        </w:rPr>
        <w:t>А.С.Абдувахапова</w:t>
      </w:r>
      <w:r w:rsidRPr="00077D9C">
        <w:rPr>
          <w:i/>
          <w:iCs/>
          <w:vertAlign w:val="superscript"/>
          <w:lang w:val="kk-KZ"/>
        </w:rPr>
        <w:t>2</w:t>
      </w:r>
    </w:p>
    <w:p w14:paraId="086B896F" w14:textId="77777777" w:rsidR="00B14506" w:rsidRPr="00077D9C" w:rsidRDefault="00B14506" w:rsidP="00CE5165">
      <w:pPr>
        <w:jc w:val="both"/>
        <w:rPr>
          <w:i/>
          <w:iCs/>
        </w:rPr>
      </w:pPr>
      <w:r w:rsidRPr="00077D9C">
        <w:rPr>
          <w:i/>
          <w:iCs/>
          <w:vertAlign w:val="superscript"/>
        </w:rPr>
        <w:t>1</w:t>
      </w:r>
      <w:r w:rsidRPr="00077D9C">
        <w:rPr>
          <w:i/>
          <w:iCs/>
          <w:lang w:val="en-US"/>
        </w:rPr>
        <w:t>PhD</w:t>
      </w:r>
      <w:r w:rsidRPr="00077D9C">
        <w:rPr>
          <w:i/>
          <w:iCs/>
        </w:rPr>
        <w:t>, старший преподаватель Казахского национального педагогического университета имени Абая, республика Казахстан, г. Алматы</w:t>
      </w:r>
    </w:p>
    <w:p w14:paraId="20841D80" w14:textId="77777777" w:rsidR="00B14506" w:rsidRPr="00077D9C" w:rsidRDefault="00B14506" w:rsidP="00CE5165">
      <w:pPr>
        <w:jc w:val="both"/>
        <w:rPr>
          <w:i/>
          <w:iCs/>
        </w:rPr>
      </w:pPr>
      <w:r w:rsidRPr="00077D9C">
        <w:rPr>
          <w:i/>
          <w:iCs/>
          <w:vertAlign w:val="superscript"/>
        </w:rPr>
        <w:t>2</w:t>
      </w:r>
      <w:r w:rsidRPr="00077D9C">
        <w:rPr>
          <w:i/>
          <w:iCs/>
        </w:rPr>
        <w:t>Магистрант 1 курса обучения специальности 7М01908- Сопровождение детей с расстройством аутистического спектра, Казахский национальный педагогический университет имени Абая, Республика Казахстан, г. Алматы</w:t>
      </w:r>
    </w:p>
    <w:p w14:paraId="076C777E" w14:textId="77777777" w:rsidR="00B14506" w:rsidRPr="00077D9C" w:rsidRDefault="00B14506" w:rsidP="00CE5165">
      <w:pPr>
        <w:ind w:firstLine="708"/>
        <w:jc w:val="both"/>
      </w:pPr>
    </w:p>
    <w:p w14:paraId="6730D4E5" w14:textId="77777777" w:rsidR="00255626" w:rsidRPr="00077D9C" w:rsidRDefault="00255626" w:rsidP="00CE5165">
      <w:pPr>
        <w:ind w:firstLine="708"/>
        <w:jc w:val="center"/>
        <w:rPr>
          <w:lang w:val="kk-KZ"/>
        </w:rPr>
      </w:pPr>
    </w:p>
    <w:p w14:paraId="39B4F458" w14:textId="0FF883E3" w:rsidR="00255626" w:rsidRPr="00077D9C" w:rsidRDefault="00B84AD6" w:rsidP="00792DE8">
      <w:pPr>
        <w:ind w:firstLine="708"/>
        <w:jc w:val="center"/>
        <w:rPr>
          <w:b/>
          <w:bCs/>
          <w:lang w:val="kk-KZ"/>
        </w:rPr>
      </w:pPr>
      <w:r>
        <w:rPr>
          <w:b/>
          <w:bCs/>
          <w:lang w:val="kk-KZ"/>
        </w:rPr>
        <w:t>Эффективность</w:t>
      </w:r>
      <w:r w:rsidR="00792DE8" w:rsidRPr="00077D9C">
        <w:rPr>
          <w:b/>
          <w:bCs/>
        </w:rPr>
        <w:t xml:space="preserve"> </w:t>
      </w:r>
      <w:proofErr w:type="spellStart"/>
      <w:r w:rsidR="00792DE8" w:rsidRPr="00077D9C">
        <w:rPr>
          <w:b/>
          <w:bCs/>
        </w:rPr>
        <w:t>невербальных</w:t>
      </w:r>
      <w:proofErr w:type="spellEnd"/>
      <w:r w:rsidR="00792DE8" w:rsidRPr="00077D9C">
        <w:rPr>
          <w:b/>
          <w:bCs/>
        </w:rPr>
        <w:t xml:space="preserve"> инструкций в формировании навыков самообслуживания у детей дошкольного возраста с расстройствами </w:t>
      </w:r>
      <w:proofErr w:type="spellStart"/>
      <w:r w:rsidR="00792DE8" w:rsidRPr="00077D9C">
        <w:rPr>
          <w:b/>
          <w:bCs/>
        </w:rPr>
        <w:t>аутистического</w:t>
      </w:r>
      <w:proofErr w:type="spellEnd"/>
      <w:r w:rsidR="00792DE8" w:rsidRPr="00077D9C">
        <w:rPr>
          <w:b/>
          <w:bCs/>
        </w:rPr>
        <w:t xml:space="preserve"> спектра (РАС)</w:t>
      </w:r>
    </w:p>
    <w:p w14:paraId="1A095620" w14:textId="4A640881" w:rsidR="00253E91" w:rsidRPr="00077D9C" w:rsidRDefault="00255626" w:rsidP="00792DE8">
      <w:pPr>
        <w:ind w:firstLine="708"/>
        <w:jc w:val="both"/>
        <w:rPr>
          <w:color w:val="000000"/>
          <w:lang w:val="kk-KZ"/>
        </w:rPr>
      </w:pPr>
      <w:r w:rsidRPr="00077D9C">
        <w:rPr>
          <w:b/>
          <w:bCs/>
          <w:lang w:val="kk-KZ"/>
        </w:rPr>
        <w:t xml:space="preserve">Аннотация: </w:t>
      </w:r>
      <w:r w:rsidR="00792DE8" w:rsidRPr="00077D9C">
        <w:t xml:space="preserve">В статье рассматривается </w:t>
      </w:r>
      <w:r w:rsidR="00B84AD6">
        <w:rPr>
          <w:lang w:val="kk-KZ"/>
        </w:rPr>
        <w:t>эффективность</w:t>
      </w:r>
      <w:r w:rsidR="00792DE8" w:rsidRPr="00077D9C">
        <w:t xml:space="preserve"> </w:t>
      </w:r>
      <w:proofErr w:type="spellStart"/>
      <w:r w:rsidR="00792DE8" w:rsidRPr="00077D9C">
        <w:t>невербальных</w:t>
      </w:r>
      <w:proofErr w:type="spellEnd"/>
      <w:r w:rsidR="00792DE8" w:rsidRPr="00077D9C">
        <w:t xml:space="preserve"> инструкций в процессе формирования навыков самообслуживания у детей дошкольного возраста с расстройствами </w:t>
      </w:r>
      <w:proofErr w:type="spellStart"/>
      <w:r w:rsidR="00792DE8" w:rsidRPr="00077D9C">
        <w:t>аутистического</w:t>
      </w:r>
      <w:proofErr w:type="spellEnd"/>
      <w:r w:rsidR="00792DE8" w:rsidRPr="00077D9C">
        <w:t xml:space="preserve"> спектра (РАС). В ходе исследования установлено, что дети с РАС часто сталкиваются с трудностями при выполнении повседневных бытовых действий, что связано с нарушениями моторной координации, сенсорными особенностями и ограничениями в речевой и коммуникативной сфере. Авторы обосновывают эффективность использования невербальных средств (визуальных расписаний, пиктограмм, жестов, моделирования) для повышения способности детей воспринимать и выполнять инструкции. Кроме того, в статье подчеркивается значение индивидуально ориентированной педагогической поддержки и поэтапного обучения.</w:t>
      </w:r>
      <w:r w:rsidR="00792DE8" w:rsidRPr="00077D9C">
        <w:br/>
        <w:t>Результаты исследования могут служить практическим руководством для воспитателей, специалистов по коррекционной педагогике и родителей в развитии самостоятельности у детей с РАС. Выводы статьи доказывают значимость использования невербальных инструкций в совершенствовании навыков самообслуживания у детей с аутизмом и необходимость их широкого применения в практике коррекционной педагогики.</w:t>
      </w:r>
    </w:p>
    <w:p w14:paraId="12BFF488" w14:textId="00356010" w:rsidR="00255626" w:rsidRPr="00077D9C" w:rsidRDefault="004901DC" w:rsidP="00253E91">
      <w:pPr>
        <w:ind w:firstLine="708"/>
        <w:jc w:val="both"/>
      </w:pPr>
      <w:r w:rsidRPr="00077D9C">
        <w:rPr>
          <w:b/>
          <w:bCs/>
          <w:lang w:val="kk-KZ"/>
        </w:rPr>
        <w:t>Ключевые слова:</w:t>
      </w:r>
      <w:r w:rsidR="00B36A37" w:rsidRPr="00077D9C">
        <w:t xml:space="preserve"> навыки самообслуживания, невербальные инструкции, аутизм, расстройства аутистического спектра, дети с РАС</w:t>
      </w:r>
      <w:r w:rsidRPr="00077D9C">
        <w:rPr>
          <w:lang w:val="kk-KZ"/>
        </w:rPr>
        <w:t>.</w:t>
      </w:r>
    </w:p>
    <w:p w14:paraId="6914C7F1" w14:textId="77777777" w:rsidR="00B14506" w:rsidRPr="00077D9C" w:rsidRDefault="00B14506" w:rsidP="00CE5165">
      <w:pPr>
        <w:jc w:val="both"/>
      </w:pPr>
    </w:p>
    <w:p w14:paraId="253660C6" w14:textId="518B91D3" w:rsidR="00255626" w:rsidRPr="00077D9C" w:rsidRDefault="00255626" w:rsidP="00B36A37">
      <w:pPr>
        <w:jc w:val="both"/>
      </w:pPr>
    </w:p>
    <w:p w14:paraId="7266287C" w14:textId="77777777" w:rsidR="00B36A37" w:rsidRPr="00077D9C" w:rsidRDefault="00B36A37" w:rsidP="00B36A37">
      <w:pPr>
        <w:jc w:val="both"/>
        <w:rPr>
          <w:lang w:val="kk-KZ"/>
        </w:rPr>
      </w:pPr>
    </w:p>
    <w:p w14:paraId="27336E60" w14:textId="77777777" w:rsidR="00B36A37" w:rsidRPr="00077D9C" w:rsidRDefault="00B36A37" w:rsidP="00B36A37">
      <w:pPr>
        <w:jc w:val="center"/>
        <w:rPr>
          <w:i/>
          <w:iCs/>
          <w:lang w:val="kk-KZ"/>
        </w:rPr>
      </w:pPr>
      <w:r w:rsidRPr="00077D9C">
        <w:rPr>
          <w:i/>
          <w:iCs/>
          <w:lang w:val="kk-KZ"/>
        </w:rPr>
        <w:t>A.Zh. Kalykbaeva¹, A.S. Abduvakhapova²</w:t>
      </w:r>
    </w:p>
    <w:p w14:paraId="7B1E1A95" w14:textId="77777777" w:rsidR="00B36A37" w:rsidRPr="00077D9C" w:rsidRDefault="00B36A37" w:rsidP="00B36A37">
      <w:pPr>
        <w:jc w:val="both"/>
        <w:rPr>
          <w:lang w:val="kk-KZ"/>
        </w:rPr>
      </w:pPr>
      <w:r w:rsidRPr="00077D9C">
        <w:rPr>
          <w:lang w:val="kk-KZ"/>
        </w:rPr>
        <w:t>¹PhD, Senior Lecturer, Abai Kazakh National Pedagogical University, Republic of Kazakhstan, Almaty</w:t>
      </w:r>
    </w:p>
    <w:p w14:paraId="21CDF602" w14:textId="6BFFDB43" w:rsidR="00B36A37" w:rsidRPr="00077D9C" w:rsidRDefault="00B36A37" w:rsidP="00B36A37">
      <w:pPr>
        <w:jc w:val="both"/>
        <w:rPr>
          <w:lang w:val="kk-KZ"/>
        </w:rPr>
      </w:pPr>
      <w:r w:rsidRPr="00077D9C">
        <w:rPr>
          <w:lang w:val="kk-KZ"/>
        </w:rPr>
        <w:t>²1st-year Master's student in the specialty 7M01908 – “Support for Children with Autism Spectrum Disorders”,Abai Kazakh National Pedagogical University, Republic of Kazakhstan, Almaty</w:t>
      </w:r>
    </w:p>
    <w:p w14:paraId="0DC5955D" w14:textId="77777777" w:rsidR="00255626" w:rsidRPr="00077D9C" w:rsidRDefault="00255626" w:rsidP="00CE5165">
      <w:pPr>
        <w:ind w:firstLine="708"/>
        <w:jc w:val="both"/>
        <w:rPr>
          <w:lang w:val="kk-KZ"/>
        </w:rPr>
      </w:pPr>
    </w:p>
    <w:p w14:paraId="32A8A13B" w14:textId="77777777" w:rsidR="001A64BA" w:rsidRPr="001A64BA" w:rsidRDefault="001A64BA" w:rsidP="001A64BA">
      <w:pPr>
        <w:pStyle w:val="p1"/>
        <w:jc w:val="center"/>
        <w:rPr>
          <w:b/>
          <w:bCs/>
        </w:rPr>
      </w:pPr>
      <w:r w:rsidRPr="001A64BA">
        <w:rPr>
          <w:rStyle w:val="s1"/>
          <w:b/>
          <w:bCs/>
        </w:rPr>
        <w:t>The effectiveness of nonverbal instructions in developing self-care skills in preschool children with Autism Spectrum Disorder</w:t>
      </w:r>
    </w:p>
    <w:p w14:paraId="67B72A33" w14:textId="1BE31176" w:rsidR="00B36A37" w:rsidRPr="00B36A37" w:rsidRDefault="00B36A37" w:rsidP="00B36A37">
      <w:pPr>
        <w:ind w:firstLine="708"/>
        <w:jc w:val="both"/>
        <w:rPr>
          <w:lang w:val="en-US"/>
        </w:rPr>
      </w:pPr>
      <w:r w:rsidRPr="00B36A37">
        <w:rPr>
          <w:b/>
          <w:bCs/>
          <w:lang w:val="en-US"/>
        </w:rPr>
        <w:t>Abstract:</w:t>
      </w:r>
      <w:r w:rsidRPr="00B36A37">
        <w:rPr>
          <w:lang w:val="en-US"/>
        </w:rPr>
        <w:t>The article explores the role of nonverbal instructions in the process of developing self-care skills in preschool children with autism spectrum disorders (ASD). The study reveals that children with ASD often face difficulties in performing everyday tasks due to motor coordination impairments, sensory peculiarities, and limitations in speech and communication. The authors substantiate the effectiveness of using nonverbal tools (such as visual schedules, pictograms, gestures, and modeling) to enhance the children’s ability to understand and follow instructions. The article also highlights the importance of individualized pedagogical support and step-by-step teaching methods.</w:t>
      </w:r>
    </w:p>
    <w:p w14:paraId="78DAC802" w14:textId="77777777" w:rsidR="00B36A37" w:rsidRPr="00B36A37" w:rsidRDefault="00B36A37" w:rsidP="00B36A37">
      <w:pPr>
        <w:ind w:firstLine="708"/>
        <w:jc w:val="both"/>
        <w:rPr>
          <w:lang w:val="en-US"/>
        </w:rPr>
      </w:pPr>
      <w:r w:rsidRPr="00B36A37">
        <w:rPr>
          <w:lang w:val="en-US"/>
        </w:rPr>
        <w:t>The research findings can serve as practical guidance for educators, special education professionals, and parents in fostering independence among children with ASD. The conclusions of the article demonstrate the significance of using nonverbal instructions to improve self-care skills in autistic children and emphasize the need for their widespread application in correctional pedagogy.</w:t>
      </w:r>
    </w:p>
    <w:p w14:paraId="7C37DAA0" w14:textId="77777777" w:rsidR="00B36A37" w:rsidRPr="00B36A37" w:rsidRDefault="00B36A37" w:rsidP="00B36A37">
      <w:pPr>
        <w:ind w:firstLine="708"/>
        <w:jc w:val="both"/>
        <w:rPr>
          <w:lang w:val="en-US"/>
        </w:rPr>
      </w:pPr>
      <w:r w:rsidRPr="00B36A37">
        <w:rPr>
          <w:b/>
          <w:bCs/>
          <w:lang w:val="en-US"/>
        </w:rPr>
        <w:t>Keywords:</w:t>
      </w:r>
      <w:r w:rsidRPr="00B36A37">
        <w:rPr>
          <w:lang w:val="en-US"/>
        </w:rPr>
        <w:t xml:space="preserve"> self-care skills, nonverbal instructions, autism, autism spectrum disorders, children with ASD.</w:t>
      </w:r>
    </w:p>
    <w:p w14:paraId="75A4E007" w14:textId="77777777" w:rsidR="004901DC" w:rsidRPr="00077D9C" w:rsidRDefault="004901DC" w:rsidP="00CE5165">
      <w:pPr>
        <w:ind w:firstLine="708"/>
        <w:jc w:val="both"/>
        <w:rPr>
          <w:lang w:val="en-US"/>
        </w:rPr>
      </w:pPr>
    </w:p>
    <w:p w14:paraId="304B4BB8" w14:textId="77777777" w:rsidR="00B36A37" w:rsidRPr="00077D9C" w:rsidRDefault="00B36A37" w:rsidP="00CE5165">
      <w:pPr>
        <w:ind w:firstLine="708"/>
        <w:jc w:val="both"/>
        <w:rPr>
          <w:color w:val="000000"/>
          <w:lang w:val="kk-KZ"/>
        </w:rPr>
      </w:pPr>
    </w:p>
    <w:p w14:paraId="6CEE462E" w14:textId="77777777" w:rsidR="00B36A37" w:rsidRPr="00077D9C" w:rsidRDefault="00B36A37" w:rsidP="00CE5165">
      <w:pPr>
        <w:ind w:firstLine="708"/>
        <w:jc w:val="both"/>
        <w:rPr>
          <w:color w:val="000000"/>
          <w:lang w:val="kk-KZ"/>
        </w:rPr>
      </w:pPr>
    </w:p>
    <w:p w14:paraId="0B5EA24D" w14:textId="77777777" w:rsidR="00B36A37" w:rsidRPr="00077D9C" w:rsidRDefault="00B36A37" w:rsidP="00CE5165">
      <w:pPr>
        <w:ind w:firstLine="708"/>
        <w:jc w:val="both"/>
        <w:rPr>
          <w:color w:val="000000"/>
          <w:lang w:val="kk-KZ"/>
        </w:rPr>
      </w:pPr>
    </w:p>
    <w:p w14:paraId="695F78E4" w14:textId="77777777" w:rsidR="00B36A37" w:rsidRPr="00077D9C" w:rsidRDefault="00B36A37" w:rsidP="00CE5165">
      <w:pPr>
        <w:ind w:firstLine="708"/>
        <w:jc w:val="both"/>
        <w:rPr>
          <w:color w:val="000000"/>
          <w:lang w:val="kk-KZ"/>
        </w:rPr>
      </w:pPr>
    </w:p>
    <w:p w14:paraId="697CB795" w14:textId="1AFD06D4" w:rsidR="00B36A37" w:rsidRPr="00077D9C" w:rsidRDefault="00B36A37" w:rsidP="002E1C4C">
      <w:pPr>
        <w:pStyle w:val="ae"/>
        <w:spacing w:before="0" w:beforeAutospacing="0" w:after="0" w:afterAutospacing="0"/>
        <w:ind w:firstLine="708"/>
        <w:jc w:val="both"/>
        <w:rPr>
          <w:lang w:val="kk-KZ"/>
        </w:rPr>
      </w:pPr>
      <w:r w:rsidRPr="00077D9C">
        <w:rPr>
          <w:rStyle w:val="ac"/>
          <w:rFonts w:eastAsiaTheme="majorEastAsia"/>
          <w:b w:val="0"/>
          <w:bCs w:val="0"/>
          <w:lang w:val="kk-KZ"/>
        </w:rPr>
        <w:t>Өзіне-өзі қызмет көрсету дағдылары</w:t>
      </w:r>
      <w:r w:rsidRPr="00077D9C">
        <w:rPr>
          <w:lang w:val="kk-KZ"/>
        </w:rPr>
        <w:t xml:space="preserve"> – бұл жеке гигиена мен өзін-өзі күтуге қажетті күнделікті тапсырмаларды орындауға қажетті білім, іскерлік және дағдылар жиынтығы, оларға тамақтану, киіну, жуыну, дәретхананы пайдалану, жинастыру және осыған ұқсас басқа да әрекеттер жатады. Өзіне-өзі қызмет көрсету дағдыларына моторлық, когнитивтік және әлеуметтік компоненттер кіреді және олар баланың қоғамда дербес өмір сүруі үшін аса маңызды.</w:t>
      </w:r>
      <w:r w:rsidR="002E1C4C" w:rsidRPr="00077D9C">
        <w:rPr>
          <w:lang w:val="kk-KZ"/>
        </w:rPr>
        <w:t xml:space="preserve"> </w:t>
      </w:r>
      <w:r w:rsidRPr="00077D9C">
        <w:rPr>
          <w:lang w:val="kk-KZ"/>
        </w:rPr>
        <w:t>Бұл дағдылардың дамуы барлық балалар үшін, соның ішінде аутистік спектр бұзылысы (АСБ) бар балалар үшін де маңызды [9]. Алайда, АСБ бар балалар көбіне бұл дағдыларды меңгеруде елеулі қиындықтарға тап болады, бұл олардың күнделікті өмірін және әлеуметтік бейімделуін қиындатуы мүмкін. АСБ бар балалардың өзіне-өзі қызмет көрсету дағдыларының ерекшеліктері ретінде әрекеттердің белгілі бір ретпен орындалуын талап ететін тапсырмаларды орындаудағы қиындықтар, моторлық координацияның жетілмеуі, коммуникация және әлеуметтік өзара әрекеттесудегі проблемалар аталып өтеді.</w:t>
      </w:r>
    </w:p>
    <w:p w14:paraId="709BBD6C" w14:textId="77777777" w:rsidR="00B36A37" w:rsidRPr="00077D9C" w:rsidRDefault="00B36A37" w:rsidP="002E1C4C">
      <w:pPr>
        <w:pStyle w:val="ae"/>
        <w:spacing w:before="0" w:beforeAutospacing="0" w:after="0" w:afterAutospacing="0"/>
        <w:ind w:firstLine="708"/>
        <w:jc w:val="both"/>
        <w:rPr>
          <w:lang w:val="kk-KZ"/>
        </w:rPr>
      </w:pPr>
      <w:r w:rsidRPr="00077D9C">
        <w:rPr>
          <w:lang w:val="kk-KZ"/>
        </w:rPr>
        <w:t>АСБ бар әрбір баланың қайталанбас ерекшеліктері бар екенін атап өткен жөн. Әр бала өзіндік қиындықтарға ие болуы мүмкін, сондықтан оқу бағдарламаларын құрастыру кезінде олардың жеке қажеттіліктері мен мүмкіндіктерін ескеру өте маңызды.</w:t>
      </w:r>
    </w:p>
    <w:p w14:paraId="21BEC076" w14:textId="4BCACE4F" w:rsidR="00B36A37" w:rsidRPr="00077D9C" w:rsidRDefault="00B36A37" w:rsidP="002B4E53">
      <w:pPr>
        <w:pStyle w:val="ae"/>
        <w:spacing w:before="0" w:beforeAutospacing="0" w:after="0" w:afterAutospacing="0"/>
        <w:jc w:val="both"/>
        <w:rPr>
          <w:lang w:val="kk-KZ"/>
        </w:rPr>
      </w:pPr>
      <w:r w:rsidRPr="00077D9C">
        <w:rPr>
          <w:lang w:val="kk-KZ"/>
        </w:rPr>
        <w:t>Аутистік спектр бұзылысы – бұл адамның қоршаған ортамен өзара әрекеттесу және әлеуметтік байланыс орнату қабілетіне әсер ететін неврологиялық ауытқу [9]. РАС әртүрлі формалар мен көріністерге ие болуы мүмкін, бірақ олардың барлығы әдетте ерте жаста байқалып, ортақ белгілер жиынтығымен сипатталады.</w:t>
      </w:r>
    </w:p>
    <w:p w14:paraId="423B299D" w14:textId="77777777" w:rsidR="00424BEA" w:rsidRPr="00077D9C" w:rsidRDefault="00424BEA" w:rsidP="002B4E53">
      <w:pPr>
        <w:pStyle w:val="ae"/>
        <w:spacing w:before="0" w:beforeAutospacing="0" w:after="0" w:afterAutospacing="0"/>
        <w:jc w:val="both"/>
        <w:rPr>
          <w:lang w:val="kk-KZ"/>
        </w:rPr>
      </w:pPr>
      <w:r w:rsidRPr="00077D9C">
        <w:rPr>
          <w:rStyle w:val="ac"/>
          <w:rFonts w:eastAsiaTheme="majorEastAsia"/>
          <w:b w:val="0"/>
          <w:bCs w:val="0"/>
          <w:lang w:val="kk-KZ"/>
        </w:rPr>
        <w:t>Аутизм спектрі бұзылыстарының (АСБ) белгілері қайталанатын әрекеттер мен шектеулі қызығушылықтарды, әлеуметтік өзара әрекеттестіктегі қиындықтар мен коммуникация саласындағы шектеулерді қамтуы мүмкін</w:t>
      </w:r>
      <w:r w:rsidRPr="00077D9C">
        <w:rPr>
          <w:b/>
          <w:bCs/>
          <w:lang w:val="kk-KZ"/>
        </w:rPr>
        <w:t xml:space="preserve"> [</w:t>
      </w:r>
      <w:r w:rsidRPr="00077D9C">
        <w:rPr>
          <w:lang w:val="kk-KZ"/>
        </w:rPr>
        <w:t>1]. АСБ-ға тән кең таралған белгілердің қатарына мыналар жатады:</w:t>
      </w:r>
    </w:p>
    <w:p w14:paraId="72B8372F" w14:textId="77777777" w:rsidR="00424BEA" w:rsidRPr="00077D9C" w:rsidRDefault="00424BEA" w:rsidP="002B4E53">
      <w:pPr>
        <w:pStyle w:val="ae"/>
        <w:spacing w:before="0" w:beforeAutospacing="0" w:after="0" w:afterAutospacing="0"/>
        <w:jc w:val="both"/>
        <w:rPr>
          <w:lang w:val="kk-KZ"/>
        </w:rPr>
      </w:pPr>
      <w:r w:rsidRPr="00077D9C">
        <w:rPr>
          <w:lang w:val="kk-KZ"/>
        </w:rPr>
        <w:t xml:space="preserve">‒ </w:t>
      </w:r>
      <w:r w:rsidRPr="00077D9C">
        <w:rPr>
          <w:rStyle w:val="ac"/>
          <w:rFonts w:eastAsiaTheme="majorEastAsia"/>
          <w:b w:val="0"/>
          <w:bCs w:val="0"/>
          <w:lang w:val="kk-KZ"/>
        </w:rPr>
        <w:t>Шектеулі қызығушылықтар мен қайталанатын әрекеттер</w:t>
      </w:r>
      <w:r w:rsidRPr="00077D9C">
        <w:rPr>
          <w:b/>
          <w:bCs/>
          <w:lang w:val="kk-KZ"/>
        </w:rPr>
        <w:t>:</w:t>
      </w:r>
      <w:r w:rsidRPr="00077D9C">
        <w:rPr>
          <w:lang w:val="kk-KZ"/>
        </w:rPr>
        <w:t xml:space="preserve"> АСБ бар балалар көбінесе бір ғана әрекетті үнемі қайталап отырады немесе белгілі бір тақырыпқа ғана қызығушылық танытады, мысалы, сандар, пойыздар немесе басқа объектілер.</w:t>
      </w:r>
    </w:p>
    <w:p w14:paraId="202A0D66" w14:textId="77777777" w:rsidR="00424BEA" w:rsidRPr="00077D9C" w:rsidRDefault="00424BEA" w:rsidP="002B4E53">
      <w:pPr>
        <w:pStyle w:val="ae"/>
        <w:spacing w:before="0" w:beforeAutospacing="0" w:after="0" w:afterAutospacing="0"/>
        <w:jc w:val="both"/>
        <w:rPr>
          <w:lang w:val="kk-KZ"/>
        </w:rPr>
      </w:pPr>
      <w:r w:rsidRPr="00077D9C">
        <w:rPr>
          <w:lang w:val="kk-KZ"/>
        </w:rPr>
        <w:t xml:space="preserve">‒ </w:t>
      </w:r>
      <w:r w:rsidRPr="00077D9C">
        <w:rPr>
          <w:rStyle w:val="ac"/>
          <w:rFonts w:eastAsiaTheme="majorEastAsia"/>
          <w:b w:val="0"/>
          <w:bCs w:val="0"/>
          <w:lang w:val="kk-KZ"/>
        </w:rPr>
        <w:t>Әлеуметтік өзара әрекеттестіктегі қиындықтар</w:t>
      </w:r>
      <w:r w:rsidRPr="00077D9C">
        <w:rPr>
          <w:b/>
          <w:bCs/>
          <w:lang w:val="kk-KZ"/>
        </w:rPr>
        <w:t>:</w:t>
      </w:r>
      <w:r w:rsidRPr="00077D9C">
        <w:rPr>
          <w:lang w:val="kk-KZ"/>
        </w:rPr>
        <w:t xml:space="preserve"> АСБ бар балалар басқа адамдармен қарым-қатынас орнатуда, достық байланыс құруда қиындық көреді. Олар әлеуметтік нормаларды және мимика, ишара сынды </w:t>
      </w:r>
      <w:r w:rsidRPr="00077D9C">
        <w:rPr>
          <w:rStyle w:val="ac"/>
          <w:rFonts w:eastAsiaTheme="majorEastAsia"/>
          <w:b w:val="0"/>
          <w:bCs w:val="0"/>
          <w:lang w:val="kk-KZ"/>
        </w:rPr>
        <w:t>вербалды емес сигналдарды</w:t>
      </w:r>
      <w:r w:rsidRPr="00077D9C">
        <w:rPr>
          <w:lang w:val="kk-KZ"/>
        </w:rPr>
        <w:t xml:space="preserve"> түсінбеуі мүмкін.</w:t>
      </w:r>
    </w:p>
    <w:p w14:paraId="0850B755" w14:textId="77777777" w:rsidR="00424BEA" w:rsidRPr="00077D9C" w:rsidRDefault="00424BEA" w:rsidP="002B4E53">
      <w:pPr>
        <w:pStyle w:val="ae"/>
        <w:spacing w:before="0" w:beforeAutospacing="0" w:after="0" w:afterAutospacing="0"/>
        <w:jc w:val="both"/>
        <w:rPr>
          <w:lang w:val="kk-KZ"/>
        </w:rPr>
      </w:pPr>
      <w:r w:rsidRPr="00077D9C">
        <w:rPr>
          <w:lang w:val="kk-KZ"/>
        </w:rPr>
        <w:t xml:space="preserve">‒ </w:t>
      </w:r>
      <w:r w:rsidRPr="00077D9C">
        <w:rPr>
          <w:rStyle w:val="ac"/>
          <w:rFonts w:eastAsiaTheme="majorEastAsia"/>
          <w:b w:val="0"/>
          <w:bCs w:val="0"/>
          <w:lang w:val="kk-KZ"/>
        </w:rPr>
        <w:t>Коммуникация шектеулері</w:t>
      </w:r>
      <w:r w:rsidRPr="00077D9C">
        <w:rPr>
          <w:b/>
          <w:bCs/>
          <w:lang w:val="kk-KZ"/>
        </w:rPr>
        <w:t>:</w:t>
      </w:r>
      <w:r w:rsidRPr="00077D9C">
        <w:rPr>
          <w:lang w:val="kk-KZ"/>
        </w:rPr>
        <w:t xml:space="preserve"> АСБ бар балалар тілді тиімді пайдалану жағынан шектеулерге ие болуы мүмкін. Мысалы, олар етістіктердің дұрыс формаларын қолданбауы, метафора мен абстрактілі ұғымдарды түсінбеуі немесе диалог жүргізудің негізгі ережелерін игере алмауы мүмкін.</w:t>
      </w:r>
    </w:p>
    <w:p w14:paraId="1B95F0FA" w14:textId="77777777" w:rsidR="00424BEA" w:rsidRPr="00077D9C" w:rsidRDefault="00424BEA" w:rsidP="002B4E53">
      <w:pPr>
        <w:pStyle w:val="ae"/>
        <w:spacing w:before="0" w:beforeAutospacing="0" w:after="0" w:afterAutospacing="0"/>
        <w:jc w:val="both"/>
        <w:rPr>
          <w:lang w:val="kk-KZ"/>
        </w:rPr>
      </w:pPr>
      <w:r w:rsidRPr="00077D9C">
        <w:rPr>
          <w:lang w:val="kk-KZ"/>
        </w:rPr>
        <w:t xml:space="preserve">‒ </w:t>
      </w:r>
      <w:r w:rsidRPr="00077D9C">
        <w:rPr>
          <w:rStyle w:val="ac"/>
          <w:rFonts w:eastAsiaTheme="majorEastAsia"/>
          <w:b w:val="0"/>
          <w:bCs w:val="0"/>
          <w:lang w:val="kk-KZ"/>
        </w:rPr>
        <w:t>Сенсорлық жоғары сезімталдық</w:t>
      </w:r>
      <w:r w:rsidRPr="00077D9C">
        <w:rPr>
          <w:b/>
          <w:bCs/>
          <w:lang w:val="kk-KZ"/>
        </w:rPr>
        <w:t>:</w:t>
      </w:r>
      <w:r w:rsidRPr="00077D9C">
        <w:rPr>
          <w:lang w:val="kk-KZ"/>
        </w:rPr>
        <w:t xml:space="preserve"> Кейбір балалар дыбыс, жарық, тактильдік сезімдер сынды сыртқы стимулдарға шамадан тыс сезімталдық танытады. Мұндай жағдайлар сенсорлық жүктемеге алып келіп, </w:t>
      </w:r>
      <w:r w:rsidRPr="00077D9C">
        <w:rPr>
          <w:rStyle w:val="ac"/>
          <w:rFonts w:eastAsiaTheme="majorEastAsia"/>
          <w:b w:val="0"/>
          <w:bCs w:val="0"/>
          <w:lang w:val="kk-KZ"/>
        </w:rPr>
        <w:t>эмоциялық тұрақсыздық</w:t>
      </w:r>
      <w:r w:rsidRPr="00077D9C">
        <w:rPr>
          <w:lang w:val="kk-KZ"/>
        </w:rPr>
        <w:t xml:space="preserve"> не мінез-құлықтың бұзылу реакцияларын (айқайлау, үрей шабуылы) туындатуы мүмкін.</w:t>
      </w:r>
    </w:p>
    <w:p w14:paraId="37566B96" w14:textId="52C561D9" w:rsidR="00424BEA" w:rsidRPr="00077D9C" w:rsidRDefault="00424BEA" w:rsidP="002E1C4C">
      <w:pPr>
        <w:pStyle w:val="ae"/>
        <w:spacing w:before="0" w:beforeAutospacing="0" w:after="0" w:afterAutospacing="0"/>
        <w:ind w:firstLine="708"/>
        <w:jc w:val="both"/>
        <w:rPr>
          <w:lang w:val="kk-KZ"/>
        </w:rPr>
      </w:pPr>
      <w:r w:rsidRPr="00077D9C">
        <w:rPr>
          <w:lang w:val="kk-KZ"/>
        </w:rPr>
        <w:t xml:space="preserve">АСБ белгілері балалардың </w:t>
      </w:r>
      <w:r w:rsidRPr="00077D9C">
        <w:rPr>
          <w:rStyle w:val="ac"/>
          <w:rFonts w:eastAsiaTheme="majorEastAsia"/>
          <w:b w:val="0"/>
          <w:bCs w:val="0"/>
          <w:lang w:val="kk-KZ"/>
        </w:rPr>
        <w:t>қарапайым өзін-өзі күту дағдыларын</w:t>
      </w:r>
      <w:r w:rsidRPr="00077D9C">
        <w:rPr>
          <w:lang w:val="kk-KZ"/>
        </w:rPr>
        <w:t xml:space="preserve"> меңгеруіне айтарлықтай әсер етуі мүмкін [4]. Мысалы, мұндай балалар </w:t>
      </w:r>
      <w:r w:rsidRPr="00077D9C">
        <w:rPr>
          <w:rStyle w:val="ac"/>
          <w:rFonts w:eastAsiaTheme="majorEastAsia"/>
          <w:b w:val="0"/>
          <w:bCs w:val="0"/>
          <w:lang w:val="kk-KZ"/>
        </w:rPr>
        <w:t>нұсқаулықтарды түсінуде</w:t>
      </w:r>
      <w:r w:rsidRPr="00077D9C">
        <w:rPr>
          <w:lang w:val="kk-KZ"/>
        </w:rPr>
        <w:t xml:space="preserve"> және </w:t>
      </w:r>
      <w:r w:rsidRPr="00077D9C">
        <w:rPr>
          <w:rStyle w:val="ac"/>
          <w:rFonts w:eastAsiaTheme="majorEastAsia"/>
          <w:b w:val="0"/>
          <w:bCs w:val="0"/>
          <w:lang w:val="kk-KZ"/>
        </w:rPr>
        <w:t>күнделікті әрекеттерді орындауда</w:t>
      </w:r>
      <w:r w:rsidRPr="00077D9C">
        <w:rPr>
          <w:lang w:val="kk-KZ"/>
        </w:rPr>
        <w:t xml:space="preserve"> (киіну, жуыну, тіс тазалау және т.б.) қиындық көруі ықтимал. Сондай-ақ, оларда </w:t>
      </w:r>
      <w:r w:rsidRPr="00077D9C">
        <w:rPr>
          <w:rStyle w:val="ac"/>
          <w:rFonts w:eastAsiaTheme="majorEastAsia"/>
          <w:b w:val="0"/>
          <w:bCs w:val="0"/>
          <w:lang w:val="kk-KZ"/>
        </w:rPr>
        <w:t>қимыл үйлестіру</w:t>
      </w:r>
      <w:r w:rsidRPr="00077D9C">
        <w:rPr>
          <w:lang w:val="kk-KZ"/>
        </w:rPr>
        <w:t xml:space="preserve"> мен ұсақ</w:t>
      </w:r>
      <w:r w:rsidRPr="00077D9C">
        <w:rPr>
          <w:rStyle w:val="ac"/>
          <w:rFonts w:eastAsiaTheme="majorEastAsia"/>
          <w:lang w:val="kk-KZ"/>
        </w:rPr>
        <w:t xml:space="preserve"> </w:t>
      </w:r>
      <w:r w:rsidRPr="00077D9C">
        <w:rPr>
          <w:rStyle w:val="ac"/>
          <w:rFonts w:eastAsiaTheme="majorEastAsia"/>
          <w:b w:val="0"/>
          <w:bCs w:val="0"/>
          <w:lang w:val="kk-KZ"/>
        </w:rPr>
        <w:t>моторика</w:t>
      </w:r>
      <w:r w:rsidRPr="00077D9C">
        <w:rPr>
          <w:lang w:val="kk-KZ"/>
        </w:rPr>
        <w:t xml:space="preserve"> бұзылыстары байқалып, бұл түймелерді тағу, бауды байлау немесе көйлекті шалбарға қыстыру секілді дәлдікті қажет ететін әрекеттерді орындауға кедергі келтіреді.</w:t>
      </w:r>
      <w:r w:rsidR="002E1C4C" w:rsidRPr="00077D9C">
        <w:rPr>
          <w:lang w:val="kk-KZ"/>
        </w:rPr>
        <w:t xml:space="preserve"> </w:t>
      </w:r>
      <w:r w:rsidRPr="00077D9C">
        <w:rPr>
          <w:lang w:val="kk-KZ"/>
        </w:rPr>
        <w:t xml:space="preserve">Сонымен қатар, АСБ бар балалар </w:t>
      </w:r>
      <w:r w:rsidRPr="00077D9C">
        <w:rPr>
          <w:rStyle w:val="ac"/>
          <w:rFonts w:eastAsiaTheme="majorEastAsia"/>
          <w:b w:val="0"/>
          <w:bCs w:val="0"/>
          <w:lang w:val="kk-KZ"/>
        </w:rPr>
        <w:t>дыбыс</w:t>
      </w:r>
      <w:r w:rsidRPr="00077D9C">
        <w:rPr>
          <w:b/>
          <w:bCs/>
          <w:lang w:val="kk-KZ"/>
        </w:rPr>
        <w:t xml:space="preserve">, </w:t>
      </w:r>
      <w:r w:rsidRPr="00077D9C">
        <w:rPr>
          <w:rStyle w:val="ac"/>
          <w:rFonts w:eastAsiaTheme="majorEastAsia"/>
          <w:b w:val="0"/>
          <w:bCs w:val="0"/>
          <w:lang w:val="kk-KZ"/>
        </w:rPr>
        <w:t>жарық</w:t>
      </w:r>
      <w:r w:rsidRPr="00077D9C">
        <w:rPr>
          <w:b/>
          <w:bCs/>
          <w:lang w:val="kk-KZ"/>
        </w:rPr>
        <w:t xml:space="preserve">, </w:t>
      </w:r>
      <w:r w:rsidRPr="00077D9C">
        <w:rPr>
          <w:rStyle w:val="ac"/>
          <w:rFonts w:eastAsiaTheme="majorEastAsia"/>
          <w:b w:val="0"/>
          <w:bCs w:val="0"/>
          <w:lang w:val="kk-KZ"/>
        </w:rPr>
        <w:t>текстура</w:t>
      </w:r>
      <w:r w:rsidRPr="00077D9C">
        <w:rPr>
          <w:lang w:val="kk-KZ"/>
        </w:rPr>
        <w:t xml:space="preserve"> секілді түрлі сенсорлық тітіркендіргіштерге сезімтал болып келуі мүмкін. Мысалы, </w:t>
      </w:r>
      <w:r w:rsidRPr="00077D9C">
        <w:rPr>
          <w:rStyle w:val="ac"/>
          <w:rFonts w:eastAsiaTheme="majorEastAsia"/>
          <w:b w:val="0"/>
          <w:bCs w:val="0"/>
          <w:lang w:val="kk-KZ"/>
        </w:rPr>
        <w:t>судың шуылы немесе</w:t>
      </w:r>
      <w:r w:rsidRPr="00077D9C">
        <w:rPr>
          <w:rStyle w:val="ac"/>
          <w:rFonts w:eastAsiaTheme="majorEastAsia"/>
          <w:lang w:val="kk-KZ"/>
        </w:rPr>
        <w:t xml:space="preserve"> </w:t>
      </w:r>
      <w:r w:rsidRPr="00077D9C">
        <w:rPr>
          <w:rStyle w:val="ac"/>
          <w:rFonts w:eastAsiaTheme="majorEastAsia"/>
          <w:b w:val="0"/>
          <w:bCs w:val="0"/>
          <w:lang w:val="kk-KZ"/>
        </w:rPr>
        <w:t>қағаздың сықыры</w:t>
      </w:r>
      <w:r w:rsidRPr="00077D9C">
        <w:rPr>
          <w:lang w:val="kk-KZ"/>
        </w:rPr>
        <w:t xml:space="preserve"> сияқты әсерлер олардың жүйкесін тоздырып, </w:t>
      </w:r>
      <w:r w:rsidRPr="00077D9C">
        <w:rPr>
          <w:rStyle w:val="ac"/>
          <w:rFonts w:eastAsiaTheme="majorEastAsia"/>
          <w:b w:val="0"/>
          <w:bCs w:val="0"/>
          <w:lang w:val="kk-KZ"/>
        </w:rPr>
        <w:t>жуыну немесе шаш қию</w:t>
      </w:r>
      <w:r w:rsidRPr="00077D9C">
        <w:rPr>
          <w:lang w:val="kk-KZ"/>
        </w:rPr>
        <w:t xml:space="preserve"> тәрізді өзін-өзі күту әрекеттерін орындауға кедергі келтіреді.</w:t>
      </w:r>
      <w:r w:rsidR="002E1C4C" w:rsidRPr="00077D9C">
        <w:rPr>
          <w:lang w:val="kk-KZ"/>
        </w:rPr>
        <w:t xml:space="preserve"> </w:t>
      </w:r>
      <w:r w:rsidRPr="00077D9C">
        <w:rPr>
          <w:lang w:val="kk-KZ"/>
        </w:rPr>
        <w:t xml:space="preserve">Сондай-ақ, мұндай балалар </w:t>
      </w:r>
      <w:r w:rsidRPr="00077D9C">
        <w:rPr>
          <w:rStyle w:val="ac"/>
          <w:rFonts w:eastAsiaTheme="majorEastAsia"/>
          <w:b w:val="0"/>
          <w:bCs w:val="0"/>
          <w:lang w:val="kk-KZ"/>
        </w:rPr>
        <w:t>мимика</w:t>
      </w:r>
      <w:r w:rsidRPr="00077D9C">
        <w:rPr>
          <w:lang w:val="kk-KZ"/>
        </w:rPr>
        <w:t xml:space="preserve"> мен </w:t>
      </w:r>
      <w:r w:rsidRPr="00077D9C">
        <w:rPr>
          <w:rStyle w:val="ac"/>
          <w:rFonts w:eastAsiaTheme="majorEastAsia"/>
          <w:b w:val="0"/>
          <w:bCs w:val="0"/>
          <w:lang w:val="kk-KZ"/>
        </w:rPr>
        <w:t>ым сияқты әлеуметтік белгілерді</w:t>
      </w:r>
      <w:r w:rsidRPr="00077D9C">
        <w:rPr>
          <w:lang w:val="kk-KZ"/>
        </w:rPr>
        <w:t xml:space="preserve"> түсінуде қиындыққа тап болуы мүмкін. Бұл өз кезегінде «тамақ ішер алдында немесе дәретханадан кейін қол жуу керек» деген сияқты әлеуметтік маңызы бар әрекеттерді уақытылы орындамауға әкеледі.</w:t>
      </w:r>
    </w:p>
    <w:p w14:paraId="096A29AB" w14:textId="77777777" w:rsidR="00424BEA" w:rsidRPr="00077D9C" w:rsidRDefault="00424BEA" w:rsidP="002E1C4C">
      <w:pPr>
        <w:pStyle w:val="ae"/>
        <w:spacing w:before="0" w:beforeAutospacing="0" w:after="0" w:afterAutospacing="0"/>
        <w:ind w:firstLine="708"/>
        <w:jc w:val="both"/>
        <w:rPr>
          <w:lang w:val="kk-KZ"/>
        </w:rPr>
      </w:pPr>
      <w:r w:rsidRPr="00077D9C">
        <w:rPr>
          <w:lang w:val="kk-KZ"/>
        </w:rPr>
        <w:t xml:space="preserve">Барлық аталған факторлар АСБ бар балалардың </w:t>
      </w:r>
      <w:r w:rsidRPr="00077D9C">
        <w:rPr>
          <w:rStyle w:val="ac"/>
          <w:rFonts w:eastAsiaTheme="majorEastAsia"/>
          <w:b w:val="0"/>
          <w:bCs w:val="0"/>
          <w:lang w:val="kk-KZ"/>
        </w:rPr>
        <w:t>қарапайым өзін-өзі күту дағдыларын қалыптастыруын</w:t>
      </w:r>
      <w:r w:rsidRPr="00077D9C">
        <w:rPr>
          <w:lang w:val="kk-KZ"/>
        </w:rPr>
        <w:t xml:space="preserve"> күрделендіріп, оларға ата-аналар, педагогтер мен арнайы мамандар тарапынан қосымша қолдау мен көмекті қажет етеді [6].</w:t>
      </w:r>
    </w:p>
    <w:p w14:paraId="48CD463C" w14:textId="1D6EBB4F" w:rsidR="00424BEA" w:rsidRPr="00077D9C" w:rsidRDefault="00424BEA" w:rsidP="002E1C4C">
      <w:pPr>
        <w:pStyle w:val="ae"/>
        <w:spacing w:before="0" w:beforeAutospacing="0" w:after="0" w:afterAutospacing="0"/>
        <w:ind w:firstLine="708"/>
        <w:jc w:val="both"/>
        <w:rPr>
          <w:lang w:val="kk-KZ"/>
        </w:rPr>
      </w:pPr>
      <w:r w:rsidRPr="00077D9C">
        <w:rPr>
          <w:lang w:val="kk-KZ"/>
        </w:rPr>
        <w:t xml:space="preserve">Жалпы алғанда, АСБ ерекшеліктерін түсіну — ата-аналар мен педагогтерге балаға бейімделген тиімді </w:t>
      </w:r>
      <w:r w:rsidRPr="00077D9C">
        <w:rPr>
          <w:rStyle w:val="ac"/>
          <w:rFonts w:eastAsiaTheme="majorEastAsia"/>
          <w:b w:val="0"/>
          <w:bCs w:val="0"/>
          <w:lang w:val="kk-KZ"/>
        </w:rPr>
        <w:t>оқыту стратегияларын</w:t>
      </w:r>
      <w:r w:rsidRPr="00077D9C">
        <w:rPr>
          <w:lang w:val="kk-KZ"/>
        </w:rPr>
        <w:t xml:space="preserve"> дайындауға көмектеседі. Бұл бағытта арнайы қолдау мен оқыту маңызды рөл атқарады. Ол баланың жеке қажеттіліктері мен ерекшеліктерін ескере отырып, невербальды нұсқаулар секілді </w:t>
      </w:r>
      <w:r w:rsidRPr="00077D9C">
        <w:rPr>
          <w:rStyle w:val="ac"/>
          <w:rFonts w:eastAsiaTheme="majorEastAsia"/>
          <w:b w:val="0"/>
          <w:bCs w:val="0"/>
          <w:lang w:val="kk-KZ"/>
        </w:rPr>
        <w:t>түсінікті құралдарды</w:t>
      </w:r>
      <w:r w:rsidRPr="00077D9C">
        <w:rPr>
          <w:b/>
          <w:bCs/>
          <w:lang w:val="kk-KZ"/>
        </w:rPr>
        <w:t xml:space="preserve">, </w:t>
      </w:r>
      <w:r w:rsidRPr="00077D9C">
        <w:rPr>
          <w:rStyle w:val="ac"/>
          <w:rFonts w:eastAsiaTheme="majorEastAsia"/>
          <w:b w:val="0"/>
          <w:bCs w:val="0"/>
          <w:lang w:val="kk-KZ"/>
        </w:rPr>
        <w:t>мінез-құлықтық терапияны</w:t>
      </w:r>
      <w:r w:rsidRPr="00077D9C">
        <w:rPr>
          <w:b/>
          <w:bCs/>
          <w:lang w:val="kk-KZ"/>
        </w:rPr>
        <w:t xml:space="preserve">, </w:t>
      </w:r>
      <w:r w:rsidRPr="00077D9C">
        <w:rPr>
          <w:lang w:val="kk-KZ"/>
        </w:rPr>
        <w:t xml:space="preserve">және </w:t>
      </w:r>
      <w:r w:rsidRPr="00077D9C">
        <w:rPr>
          <w:rStyle w:val="ac"/>
          <w:rFonts w:eastAsiaTheme="majorEastAsia"/>
          <w:b w:val="0"/>
          <w:bCs w:val="0"/>
          <w:lang w:val="kk-KZ"/>
        </w:rPr>
        <w:t>жеке түзету жұмыстарын</w:t>
      </w:r>
      <w:r w:rsidRPr="00077D9C">
        <w:rPr>
          <w:lang w:val="kk-KZ"/>
        </w:rPr>
        <w:t xml:space="preserve"> қамтиды.</w:t>
      </w:r>
    </w:p>
    <w:p w14:paraId="170DCAC2" w14:textId="77777777" w:rsidR="00424BEA" w:rsidRPr="00424BEA" w:rsidRDefault="00424BEA" w:rsidP="002E1C4C">
      <w:pPr>
        <w:ind w:firstLine="360"/>
        <w:jc w:val="both"/>
        <w:rPr>
          <w:lang w:val="kk-KZ"/>
        </w:rPr>
      </w:pPr>
      <w:bookmarkStart w:id="2" w:name="_Hlk199430144"/>
      <w:r w:rsidRPr="00424BEA">
        <w:rPr>
          <w:lang w:val="kk-KZ"/>
        </w:rPr>
        <w:t>Невербальды нұсқаулар — бұл сөзсіз берілетін ақпарат түрі, ол арқылы балаға әрекетті қалай орындау керектігі туралы түсінік беріледі. Оларға мыналар жатады:</w:t>
      </w:r>
    </w:p>
    <w:p w14:paraId="07284388" w14:textId="77777777" w:rsidR="00424BEA" w:rsidRPr="000130DD" w:rsidRDefault="00424BEA" w:rsidP="002B4E53">
      <w:pPr>
        <w:pStyle w:val="a7"/>
        <w:numPr>
          <w:ilvl w:val="0"/>
          <w:numId w:val="31"/>
        </w:numPr>
        <w:jc w:val="both"/>
        <w:rPr>
          <w:lang w:val="kk-KZ"/>
        </w:rPr>
      </w:pPr>
      <w:r w:rsidRPr="000130DD">
        <w:rPr>
          <w:lang w:val="kk-KZ"/>
        </w:rPr>
        <w:t>Ым-ишаралар (мысалы, саусақпен көрсету, басты изеу/шайқау);</w:t>
      </w:r>
    </w:p>
    <w:p w14:paraId="2EB35DB9" w14:textId="77777777" w:rsidR="00424BEA" w:rsidRPr="000130DD" w:rsidRDefault="00424BEA" w:rsidP="002B4E53">
      <w:pPr>
        <w:pStyle w:val="a7"/>
        <w:numPr>
          <w:ilvl w:val="0"/>
          <w:numId w:val="31"/>
        </w:numPr>
        <w:jc w:val="both"/>
        <w:rPr>
          <w:lang w:val="kk-KZ"/>
        </w:rPr>
      </w:pPr>
      <w:r w:rsidRPr="000130DD">
        <w:rPr>
          <w:lang w:val="kk-KZ"/>
        </w:rPr>
        <w:t>Визуалды кестелер және пиктограммалар (PECS, Schedule board);</w:t>
      </w:r>
    </w:p>
    <w:p w14:paraId="321F4738" w14:textId="77777777" w:rsidR="00424BEA" w:rsidRPr="000130DD" w:rsidRDefault="00424BEA" w:rsidP="002B4E53">
      <w:pPr>
        <w:pStyle w:val="a7"/>
        <w:numPr>
          <w:ilvl w:val="0"/>
          <w:numId w:val="31"/>
        </w:numPr>
        <w:jc w:val="both"/>
        <w:rPr>
          <w:lang w:val="kk-KZ"/>
        </w:rPr>
      </w:pPr>
      <w:r w:rsidRPr="000130DD">
        <w:rPr>
          <w:lang w:val="kk-KZ"/>
        </w:rPr>
        <w:t>Модельдеу (тәрбиешінің немесе ересектің әрекетті орындап көрсетуі);</w:t>
      </w:r>
    </w:p>
    <w:p w14:paraId="74FBEDFB" w14:textId="77777777" w:rsidR="00424BEA" w:rsidRPr="000130DD" w:rsidRDefault="00424BEA" w:rsidP="002B4E53">
      <w:pPr>
        <w:pStyle w:val="a7"/>
        <w:numPr>
          <w:ilvl w:val="0"/>
          <w:numId w:val="31"/>
        </w:numPr>
        <w:jc w:val="both"/>
        <w:rPr>
          <w:lang w:val="kk-KZ"/>
        </w:rPr>
      </w:pPr>
      <w:r w:rsidRPr="000130DD">
        <w:rPr>
          <w:lang w:val="kk-KZ"/>
        </w:rPr>
        <w:t>Қимыл-қозғалыс қолдауы (қолмен бағыттау);</w:t>
      </w:r>
    </w:p>
    <w:p w14:paraId="7FE5B0B0" w14:textId="77777777" w:rsidR="00424BEA" w:rsidRPr="00077D9C" w:rsidRDefault="00424BEA" w:rsidP="002B4E53">
      <w:pPr>
        <w:pStyle w:val="a7"/>
        <w:numPr>
          <w:ilvl w:val="0"/>
          <w:numId w:val="31"/>
        </w:numPr>
        <w:jc w:val="both"/>
      </w:pPr>
      <w:proofErr w:type="spellStart"/>
      <w:r w:rsidRPr="00077D9C">
        <w:t>Бейнелік</w:t>
      </w:r>
      <w:proofErr w:type="spellEnd"/>
      <w:r w:rsidRPr="00077D9C">
        <w:t xml:space="preserve"> </w:t>
      </w:r>
      <w:proofErr w:type="spellStart"/>
      <w:r w:rsidRPr="00077D9C">
        <w:t>материалдар</w:t>
      </w:r>
      <w:proofErr w:type="spellEnd"/>
      <w:r w:rsidRPr="00077D9C">
        <w:t xml:space="preserve"> (</w:t>
      </w:r>
      <w:proofErr w:type="spellStart"/>
      <w:r w:rsidRPr="00077D9C">
        <w:t>бейнероликтер</w:t>
      </w:r>
      <w:proofErr w:type="spellEnd"/>
      <w:r w:rsidRPr="00077D9C">
        <w:t xml:space="preserve">, </w:t>
      </w:r>
      <w:proofErr w:type="spellStart"/>
      <w:r w:rsidRPr="00077D9C">
        <w:t>суреттер</w:t>
      </w:r>
      <w:proofErr w:type="spellEnd"/>
      <w:r w:rsidRPr="00077D9C">
        <w:t xml:space="preserve"> </w:t>
      </w:r>
      <w:proofErr w:type="spellStart"/>
      <w:r w:rsidRPr="00077D9C">
        <w:t>қатары</w:t>
      </w:r>
      <w:proofErr w:type="spellEnd"/>
      <w:r w:rsidRPr="00077D9C">
        <w:t>).</w:t>
      </w:r>
    </w:p>
    <w:p w14:paraId="37619DE3" w14:textId="459FD2D7" w:rsidR="00424BEA" w:rsidRPr="00424BEA" w:rsidRDefault="00424BEA" w:rsidP="002E1C4C">
      <w:pPr>
        <w:ind w:firstLine="360"/>
        <w:jc w:val="both"/>
        <w:outlineLvl w:val="2"/>
        <w:rPr>
          <w:b/>
          <w:bCs/>
        </w:rPr>
      </w:pPr>
      <w:r w:rsidRPr="00424BEA">
        <w:t xml:space="preserve">АСБ бар </w:t>
      </w:r>
      <w:proofErr w:type="spellStart"/>
      <w:r w:rsidRPr="00424BEA">
        <w:t>балалардың</w:t>
      </w:r>
      <w:proofErr w:type="spellEnd"/>
      <w:r w:rsidRPr="00424BEA">
        <w:t xml:space="preserve"> </w:t>
      </w:r>
      <w:proofErr w:type="spellStart"/>
      <w:r w:rsidRPr="00424BEA">
        <w:t>ерекшеліктеріне</w:t>
      </w:r>
      <w:proofErr w:type="spellEnd"/>
      <w:r w:rsidRPr="00424BEA">
        <w:t xml:space="preserve"> </w:t>
      </w:r>
      <w:proofErr w:type="spellStart"/>
      <w:r w:rsidRPr="00424BEA">
        <w:t>бейімделуі</w:t>
      </w:r>
      <w:proofErr w:type="spellEnd"/>
    </w:p>
    <w:p w14:paraId="36F2D493" w14:textId="77777777" w:rsidR="00424BEA" w:rsidRPr="00424BEA" w:rsidRDefault="00424BEA" w:rsidP="002B4E53">
      <w:pPr>
        <w:jc w:val="both"/>
      </w:pPr>
      <w:r w:rsidRPr="00424BEA">
        <w:t xml:space="preserve">АСБ бар </w:t>
      </w:r>
      <w:proofErr w:type="spellStart"/>
      <w:r w:rsidRPr="00424BEA">
        <w:t>балаларда</w:t>
      </w:r>
      <w:proofErr w:type="spellEnd"/>
      <w:r w:rsidRPr="00424BEA">
        <w:t xml:space="preserve"> </w:t>
      </w:r>
      <w:proofErr w:type="spellStart"/>
      <w:r w:rsidRPr="00424BEA">
        <w:t>жиі</w:t>
      </w:r>
      <w:proofErr w:type="spellEnd"/>
      <w:r w:rsidRPr="00424BEA">
        <w:t xml:space="preserve"> </w:t>
      </w:r>
      <w:proofErr w:type="spellStart"/>
      <w:r w:rsidRPr="00424BEA">
        <w:t>кездесетін</w:t>
      </w:r>
      <w:proofErr w:type="spellEnd"/>
      <w:r w:rsidRPr="00424BEA">
        <w:t xml:space="preserve"> </w:t>
      </w:r>
      <w:proofErr w:type="spellStart"/>
      <w:r w:rsidRPr="00424BEA">
        <w:t>қиындықтар</w:t>
      </w:r>
      <w:proofErr w:type="spellEnd"/>
      <w:r w:rsidRPr="00424BEA">
        <w:t>:</w:t>
      </w:r>
    </w:p>
    <w:p w14:paraId="1CD1CD57" w14:textId="77777777" w:rsidR="00424BEA" w:rsidRPr="00077D9C" w:rsidRDefault="00424BEA" w:rsidP="002B4E53">
      <w:pPr>
        <w:pStyle w:val="a7"/>
        <w:numPr>
          <w:ilvl w:val="0"/>
          <w:numId w:val="30"/>
        </w:numPr>
        <w:jc w:val="both"/>
      </w:pPr>
      <w:proofErr w:type="spellStart"/>
      <w:r w:rsidRPr="00077D9C">
        <w:t>сөйлеу</w:t>
      </w:r>
      <w:proofErr w:type="spellEnd"/>
      <w:r w:rsidRPr="00077D9C">
        <w:t xml:space="preserve"> </w:t>
      </w:r>
      <w:proofErr w:type="spellStart"/>
      <w:r w:rsidRPr="00077D9C">
        <w:t>тілінің</w:t>
      </w:r>
      <w:proofErr w:type="spellEnd"/>
      <w:r w:rsidRPr="00077D9C">
        <w:t xml:space="preserve"> </w:t>
      </w:r>
      <w:proofErr w:type="spellStart"/>
      <w:r w:rsidRPr="00077D9C">
        <w:t>дамымауы</w:t>
      </w:r>
      <w:proofErr w:type="spellEnd"/>
      <w:r w:rsidRPr="00077D9C">
        <w:t xml:space="preserve"> </w:t>
      </w:r>
      <w:proofErr w:type="spellStart"/>
      <w:r w:rsidRPr="00077D9C">
        <w:t>немесе</w:t>
      </w:r>
      <w:proofErr w:type="spellEnd"/>
      <w:r w:rsidRPr="00077D9C">
        <w:t xml:space="preserve"> </w:t>
      </w:r>
      <w:proofErr w:type="spellStart"/>
      <w:r w:rsidRPr="00077D9C">
        <w:t>болмауы</w:t>
      </w:r>
      <w:proofErr w:type="spellEnd"/>
      <w:r w:rsidRPr="00077D9C">
        <w:t>;</w:t>
      </w:r>
    </w:p>
    <w:p w14:paraId="37BF5673" w14:textId="77777777" w:rsidR="00424BEA" w:rsidRPr="00077D9C" w:rsidRDefault="00424BEA" w:rsidP="002B4E53">
      <w:pPr>
        <w:pStyle w:val="a7"/>
        <w:numPr>
          <w:ilvl w:val="0"/>
          <w:numId w:val="30"/>
        </w:numPr>
        <w:jc w:val="both"/>
      </w:pPr>
      <w:proofErr w:type="spellStart"/>
      <w:r w:rsidRPr="00077D9C">
        <w:t>сенсорлық</w:t>
      </w:r>
      <w:proofErr w:type="spellEnd"/>
      <w:r w:rsidRPr="00077D9C">
        <w:t xml:space="preserve"> </w:t>
      </w:r>
      <w:proofErr w:type="spellStart"/>
      <w:r w:rsidRPr="00077D9C">
        <w:t>ерекшеліктер</w:t>
      </w:r>
      <w:proofErr w:type="spellEnd"/>
      <w:r w:rsidRPr="00077D9C">
        <w:t xml:space="preserve"> (көру, </w:t>
      </w:r>
      <w:proofErr w:type="spellStart"/>
      <w:r w:rsidRPr="00077D9C">
        <w:t>есту</w:t>
      </w:r>
      <w:proofErr w:type="spellEnd"/>
      <w:r w:rsidRPr="00077D9C">
        <w:t xml:space="preserve">, </w:t>
      </w:r>
      <w:proofErr w:type="spellStart"/>
      <w:r w:rsidRPr="00077D9C">
        <w:t>сезу</w:t>
      </w:r>
      <w:proofErr w:type="spellEnd"/>
      <w:r w:rsidRPr="00077D9C">
        <w:t xml:space="preserve"> </w:t>
      </w:r>
      <w:proofErr w:type="spellStart"/>
      <w:r w:rsidRPr="00077D9C">
        <w:t>сезімталдығы</w:t>
      </w:r>
      <w:proofErr w:type="spellEnd"/>
      <w:r w:rsidRPr="00077D9C">
        <w:t>);</w:t>
      </w:r>
    </w:p>
    <w:p w14:paraId="42645D6F" w14:textId="77777777" w:rsidR="00424BEA" w:rsidRPr="00077D9C" w:rsidRDefault="00424BEA" w:rsidP="002B4E53">
      <w:pPr>
        <w:pStyle w:val="a7"/>
        <w:numPr>
          <w:ilvl w:val="0"/>
          <w:numId w:val="30"/>
        </w:numPr>
        <w:jc w:val="both"/>
      </w:pPr>
      <w:proofErr w:type="spellStart"/>
      <w:r w:rsidRPr="00077D9C">
        <w:t>әлеуметтік</w:t>
      </w:r>
      <w:proofErr w:type="spellEnd"/>
      <w:r w:rsidRPr="00077D9C">
        <w:t xml:space="preserve"> </w:t>
      </w:r>
      <w:proofErr w:type="spellStart"/>
      <w:r w:rsidRPr="00077D9C">
        <w:t>өзара</w:t>
      </w:r>
      <w:proofErr w:type="spellEnd"/>
      <w:r w:rsidRPr="00077D9C">
        <w:t xml:space="preserve"> </w:t>
      </w:r>
      <w:proofErr w:type="spellStart"/>
      <w:r w:rsidRPr="00077D9C">
        <w:t>әрекеттестікке</w:t>
      </w:r>
      <w:proofErr w:type="spellEnd"/>
      <w:r w:rsidRPr="00077D9C">
        <w:t xml:space="preserve"> </w:t>
      </w:r>
      <w:proofErr w:type="spellStart"/>
      <w:r w:rsidRPr="00077D9C">
        <w:t>қызығушылықтың</w:t>
      </w:r>
      <w:proofErr w:type="spellEnd"/>
      <w:r w:rsidRPr="00077D9C">
        <w:t xml:space="preserve"> </w:t>
      </w:r>
      <w:proofErr w:type="spellStart"/>
      <w:r w:rsidRPr="00077D9C">
        <w:t>төмендігі</w:t>
      </w:r>
      <w:proofErr w:type="spellEnd"/>
      <w:r w:rsidRPr="00077D9C">
        <w:t>;</w:t>
      </w:r>
    </w:p>
    <w:p w14:paraId="1F613522" w14:textId="77777777" w:rsidR="00424BEA" w:rsidRPr="00077D9C" w:rsidRDefault="00424BEA" w:rsidP="002B4E53">
      <w:pPr>
        <w:pStyle w:val="a7"/>
        <w:numPr>
          <w:ilvl w:val="0"/>
          <w:numId w:val="30"/>
        </w:numPr>
        <w:jc w:val="both"/>
      </w:pPr>
      <w:proofErr w:type="spellStart"/>
      <w:r w:rsidRPr="00077D9C">
        <w:t>бірізділік</w:t>
      </w:r>
      <w:proofErr w:type="spellEnd"/>
      <w:r w:rsidRPr="00077D9C">
        <w:t xml:space="preserve"> </w:t>
      </w:r>
      <w:proofErr w:type="spellStart"/>
      <w:r w:rsidRPr="00077D9C">
        <w:t>пен</w:t>
      </w:r>
      <w:proofErr w:type="spellEnd"/>
      <w:r w:rsidRPr="00077D9C">
        <w:t xml:space="preserve"> </w:t>
      </w:r>
      <w:proofErr w:type="spellStart"/>
      <w:r w:rsidRPr="00077D9C">
        <w:t>тәртіпке</w:t>
      </w:r>
      <w:proofErr w:type="spellEnd"/>
      <w:r w:rsidRPr="00077D9C">
        <w:t xml:space="preserve"> </w:t>
      </w:r>
      <w:proofErr w:type="spellStart"/>
      <w:r w:rsidRPr="00077D9C">
        <w:t>тәуелділік</w:t>
      </w:r>
      <w:proofErr w:type="spellEnd"/>
      <w:r w:rsidRPr="00077D9C">
        <w:t>.</w:t>
      </w:r>
    </w:p>
    <w:p w14:paraId="3E245722" w14:textId="77777777" w:rsidR="00424BEA" w:rsidRPr="00077D9C" w:rsidRDefault="00424BEA" w:rsidP="002E1C4C">
      <w:pPr>
        <w:ind w:firstLine="360"/>
        <w:jc w:val="both"/>
      </w:pPr>
      <w:r w:rsidRPr="00424BEA">
        <w:t xml:space="preserve">Бұл </w:t>
      </w:r>
      <w:proofErr w:type="spellStart"/>
      <w:r w:rsidRPr="00424BEA">
        <w:t>факторлар</w:t>
      </w:r>
      <w:proofErr w:type="spellEnd"/>
      <w:r w:rsidRPr="00424BEA">
        <w:t xml:space="preserve"> </w:t>
      </w:r>
      <w:proofErr w:type="spellStart"/>
      <w:r w:rsidRPr="00424BEA">
        <w:t>балалардың</w:t>
      </w:r>
      <w:proofErr w:type="spellEnd"/>
      <w:r w:rsidRPr="00424BEA">
        <w:t xml:space="preserve"> </w:t>
      </w:r>
      <w:proofErr w:type="spellStart"/>
      <w:r w:rsidRPr="00424BEA">
        <w:t>вербалды</w:t>
      </w:r>
      <w:proofErr w:type="spellEnd"/>
      <w:r w:rsidRPr="00424BEA">
        <w:t xml:space="preserve"> </w:t>
      </w:r>
      <w:proofErr w:type="spellStart"/>
      <w:r w:rsidRPr="00424BEA">
        <w:t>нұсқауларды</w:t>
      </w:r>
      <w:proofErr w:type="spellEnd"/>
      <w:r w:rsidRPr="00424BEA">
        <w:t xml:space="preserve"> </w:t>
      </w:r>
      <w:proofErr w:type="spellStart"/>
      <w:r w:rsidRPr="00424BEA">
        <w:t>түсінуін</w:t>
      </w:r>
      <w:proofErr w:type="spellEnd"/>
      <w:r w:rsidRPr="00424BEA">
        <w:t xml:space="preserve"> </w:t>
      </w:r>
      <w:proofErr w:type="spellStart"/>
      <w:r w:rsidRPr="00424BEA">
        <w:t>қиындатады</w:t>
      </w:r>
      <w:proofErr w:type="spellEnd"/>
      <w:r w:rsidRPr="00424BEA">
        <w:t xml:space="preserve">, ал </w:t>
      </w:r>
      <w:proofErr w:type="spellStart"/>
      <w:r w:rsidRPr="00424BEA">
        <w:t>невербальды</w:t>
      </w:r>
      <w:proofErr w:type="spellEnd"/>
      <w:r w:rsidRPr="00424BEA">
        <w:t xml:space="preserve"> </w:t>
      </w:r>
      <w:proofErr w:type="spellStart"/>
      <w:r w:rsidRPr="00424BEA">
        <w:t>қолдаудың</w:t>
      </w:r>
      <w:proofErr w:type="spellEnd"/>
      <w:r w:rsidRPr="00424BEA">
        <w:t xml:space="preserve"> </w:t>
      </w:r>
      <w:proofErr w:type="spellStart"/>
      <w:r w:rsidRPr="00424BEA">
        <w:t>құрылымдылығы</w:t>
      </w:r>
      <w:proofErr w:type="spellEnd"/>
      <w:r w:rsidRPr="00424BEA">
        <w:t xml:space="preserve"> </w:t>
      </w:r>
      <w:proofErr w:type="spellStart"/>
      <w:r w:rsidRPr="00424BEA">
        <w:t>олардың</w:t>
      </w:r>
      <w:proofErr w:type="spellEnd"/>
      <w:r w:rsidRPr="00424BEA">
        <w:t xml:space="preserve"> </w:t>
      </w:r>
      <w:proofErr w:type="spellStart"/>
      <w:r w:rsidRPr="00424BEA">
        <w:t>үйренуіне</w:t>
      </w:r>
      <w:proofErr w:type="spellEnd"/>
      <w:r w:rsidRPr="00424BEA">
        <w:t xml:space="preserve"> жағдай </w:t>
      </w:r>
      <w:proofErr w:type="spellStart"/>
      <w:r w:rsidRPr="00424BEA">
        <w:t>жасайды</w:t>
      </w:r>
      <w:proofErr w:type="spellEnd"/>
      <w:r w:rsidRPr="00424BEA">
        <w:t xml:space="preserve">. </w:t>
      </w:r>
      <w:proofErr w:type="spellStart"/>
      <w:r w:rsidRPr="00424BEA">
        <w:t>Мысалы</w:t>
      </w:r>
      <w:proofErr w:type="spellEnd"/>
      <w:r w:rsidRPr="00424BEA">
        <w:t xml:space="preserve">, әр </w:t>
      </w:r>
      <w:proofErr w:type="spellStart"/>
      <w:r w:rsidRPr="00424BEA">
        <w:t>қадамды</w:t>
      </w:r>
      <w:proofErr w:type="spellEnd"/>
      <w:r w:rsidRPr="00424BEA">
        <w:t xml:space="preserve"> </w:t>
      </w:r>
      <w:proofErr w:type="spellStart"/>
      <w:r w:rsidRPr="00424BEA">
        <w:t>сурет</w:t>
      </w:r>
      <w:proofErr w:type="spellEnd"/>
      <w:r w:rsidRPr="00424BEA">
        <w:t xml:space="preserve"> </w:t>
      </w:r>
      <w:proofErr w:type="spellStart"/>
      <w:r w:rsidRPr="00424BEA">
        <w:t>арқылы</w:t>
      </w:r>
      <w:proofErr w:type="spellEnd"/>
      <w:r w:rsidRPr="00424BEA">
        <w:t xml:space="preserve"> </w:t>
      </w:r>
      <w:proofErr w:type="spellStart"/>
      <w:r w:rsidRPr="00424BEA">
        <w:t>көрсету</w:t>
      </w:r>
      <w:proofErr w:type="spellEnd"/>
      <w:r w:rsidRPr="00424BEA">
        <w:t xml:space="preserve"> (</w:t>
      </w:r>
      <w:proofErr w:type="spellStart"/>
      <w:r w:rsidRPr="00424BEA">
        <w:t>киім</w:t>
      </w:r>
      <w:proofErr w:type="spellEnd"/>
      <w:r w:rsidRPr="00424BEA">
        <w:t xml:space="preserve"> кию </w:t>
      </w:r>
      <w:proofErr w:type="spellStart"/>
      <w:r w:rsidRPr="00424BEA">
        <w:t>реті</w:t>
      </w:r>
      <w:proofErr w:type="spellEnd"/>
      <w:r w:rsidRPr="00424BEA">
        <w:t xml:space="preserve">) </w:t>
      </w:r>
      <w:proofErr w:type="spellStart"/>
      <w:r w:rsidRPr="00424BEA">
        <w:t>тапсырманы</w:t>
      </w:r>
      <w:proofErr w:type="spellEnd"/>
      <w:r w:rsidRPr="00424BEA">
        <w:t xml:space="preserve"> </w:t>
      </w:r>
      <w:proofErr w:type="spellStart"/>
      <w:r w:rsidRPr="00424BEA">
        <w:t>түсінікті</w:t>
      </w:r>
      <w:proofErr w:type="spellEnd"/>
      <w:r w:rsidRPr="00424BEA">
        <w:t xml:space="preserve"> </w:t>
      </w:r>
      <w:proofErr w:type="spellStart"/>
      <w:r w:rsidRPr="00424BEA">
        <w:t>етеді</w:t>
      </w:r>
      <w:proofErr w:type="spellEnd"/>
      <w:r w:rsidRPr="00424BEA">
        <w:t>.</w:t>
      </w:r>
    </w:p>
    <w:p w14:paraId="28EF5A1B" w14:textId="65991E17" w:rsidR="00424BEA" w:rsidRPr="00424BEA" w:rsidRDefault="00424BEA" w:rsidP="002E1C4C">
      <w:pPr>
        <w:ind w:firstLine="360"/>
        <w:jc w:val="both"/>
      </w:pPr>
      <w:proofErr w:type="spellStart"/>
      <w:r w:rsidRPr="00424BEA">
        <w:t>Невербальды</w:t>
      </w:r>
      <w:proofErr w:type="spellEnd"/>
      <w:r w:rsidRPr="00424BEA">
        <w:t xml:space="preserve"> </w:t>
      </w:r>
      <w:proofErr w:type="spellStart"/>
      <w:r w:rsidRPr="00424BEA">
        <w:t>нұсқаулар</w:t>
      </w:r>
      <w:proofErr w:type="spellEnd"/>
      <w:r w:rsidRPr="00424BEA">
        <w:t xml:space="preserve"> </w:t>
      </w:r>
      <w:proofErr w:type="spellStart"/>
      <w:r w:rsidRPr="00424BEA">
        <w:t>арқылы</w:t>
      </w:r>
      <w:proofErr w:type="spellEnd"/>
      <w:r w:rsidRPr="00424BEA">
        <w:t xml:space="preserve"> </w:t>
      </w:r>
      <w:proofErr w:type="spellStart"/>
      <w:r w:rsidRPr="00424BEA">
        <w:t>дағды</w:t>
      </w:r>
      <w:proofErr w:type="spellEnd"/>
      <w:r w:rsidRPr="00424BEA">
        <w:t xml:space="preserve"> </w:t>
      </w:r>
      <w:proofErr w:type="spellStart"/>
      <w:r w:rsidRPr="00424BEA">
        <w:t>қалыптастыру</w:t>
      </w:r>
      <w:proofErr w:type="spellEnd"/>
      <w:r w:rsidRPr="00424BEA">
        <w:t xml:space="preserve"> </w:t>
      </w:r>
      <w:proofErr w:type="spellStart"/>
      <w:r w:rsidRPr="00424BEA">
        <w:t>стратегиялары</w:t>
      </w:r>
      <w:proofErr w:type="spellEnd"/>
    </w:p>
    <w:p w14:paraId="016082E6" w14:textId="77777777" w:rsidR="00424BEA" w:rsidRPr="00424BEA" w:rsidRDefault="00424BEA" w:rsidP="002B4E53">
      <w:pPr>
        <w:jc w:val="both"/>
      </w:pPr>
      <w:r w:rsidRPr="00424BEA">
        <w:t xml:space="preserve">а) </w:t>
      </w:r>
      <w:proofErr w:type="spellStart"/>
      <w:r w:rsidRPr="00424BEA">
        <w:t>Кезеңдік</w:t>
      </w:r>
      <w:proofErr w:type="spellEnd"/>
      <w:r w:rsidRPr="00424BEA">
        <w:t xml:space="preserve"> </w:t>
      </w:r>
      <w:proofErr w:type="spellStart"/>
      <w:r w:rsidRPr="00424BEA">
        <w:t>визуализация</w:t>
      </w:r>
      <w:proofErr w:type="spellEnd"/>
      <w:r w:rsidRPr="00424BEA">
        <w:t xml:space="preserve"> – әр </w:t>
      </w:r>
      <w:proofErr w:type="spellStart"/>
      <w:r w:rsidRPr="00424BEA">
        <w:t>әрекеттің</w:t>
      </w:r>
      <w:proofErr w:type="spellEnd"/>
      <w:r w:rsidRPr="00424BEA">
        <w:t xml:space="preserve"> </w:t>
      </w:r>
      <w:proofErr w:type="spellStart"/>
      <w:r w:rsidRPr="00424BEA">
        <w:t>дәйекті</w:t>
      </w:r>
      <w:proofErr w:type="spellEnd"/>
      <w:r w:rsidRPr="00424BEA">
        <w:t xml:space="preserve"> </w:t>
      </w:r>
      <w:proofErr w:type="spellStart"/>
      <w:r w:rsidRPr="00424BEA">
        <w:t>кезеңдерін</w:t>
      </w:r>
      <w:proofErr w:type="spellEnd"/>
      <w:r w:rsidRPr="00424BEA">
        <w:t xml:space="preserve"> </w:t>
      </w:r>
      <w:proofErr w:type="spellStart"/>
      <w:r w:rsidRPr="00424BEA">
        <w:t>суреттермен</w:t>
      </w:r>
      <w:proofErr w:type="spellEnd"/>
      <w:r w:rsidRPr="00424BEA">
        <w:t xml:space="preserve"> </w:t>
      </w:r>
      <w:proofErr w:type="spellStart"/>
      <w:r w:rsidRPr="00424BEA">
        <w:t>көрсету</w:t>
      </w:r>
      <w:proofErr w:type="spellEnd"/>
      <w:r w:rsidRPr="00424BEA">
        <w:t xml:space="preserve"> (</w:t>
      </w:r>
      <w:proofErr w:type="spellStart"/>
      <w:r w:rsidRPr="00424BEA">
        <w:t>мысалы</w:t>
      </w:r>
      <w:proofErr w:type="spellEnd"/>
      <w:r w:rsidRPr="00424BEA">
        <w:t xml:space="preserve">, </w:t>
      </w:r>
      <w:proofErr w:type="spellStart"/>
      <w:r w:rsidRPr="00424BEA">
        <w:t>қол</w:t>
      </w:r>
      <w:proofErr w:type="spellEnd"/>
      <w:r w:rsidRPr="00424BEA">
        <w:t xml:space="preserve"> </w:t>
      </w:r>
      <w:proofErr w:type="spellStart"/>
      <w:r w:rsidRPr="00424BEA">
        <w:t>жуу</w:t>
      </w:r>
      <w:proofErr w:type="spellEnd"/>
      <w:r w:rsidRPr="00424BEA">
        <w:t xml:space="preserve">: су </w:t>
      </w:r>
      <w:proofErr w:type="spellStart"/>
      <w:r w:rsidRPr="00424BEA">
        <w:t>ашу</w:t>
      </w:r>
      <w:proofErr w:type="spellEnd"/>
      <w:r w:rsidRPr="00424BEA">
        <w:t xml:space="preserve"> → </w:t>
      </w:r>
      <w:proofErr w:type="spellStart"/>
      <w:r w:rsidRPr="00424BEA">
        <w:t>сабын</w:t>
      </w:r>
      <w:proofErr w:type="spellEnd"/>
      <w:r w:rsidRPr="00424BEA">
        <w:t xml:space="preserve"> жағу → </w:t>
      </w:r>
      <w:proofErr w:type="spellStart"/>
      <w:r w:rsidRPr="00424BEA">
        <w:t>шаю</w:t>
      </w:r>
      <w:proofErr w:type="spellEnd"/>
      <w:r w:rsidRPr="00424BEA">
        <w:t xml:space="preserve"> → сүрту).</w:t>
      </w:r>
    </w:p>
    <w:p w14:paraId="6E8A50CC" w14:textId="77777777" w:rsidR="00424BEA" w:rsidRPr="00424BEA" w:rsidRDefault="00424BEA" w:rsidP="002B4E53">
      <w:pPr>
        <w:jc w:val="both"/>
      </w:pPr>
      <w:r w:rsidRPr="00424BEA">
        <w:t xml:space="preserve">б) </w:t>
      </w:r>
      <w:proofErr w:type="spellStart"/>
      <w:r w:rsidRPr="00424BEA">
        <w:t>Task</w:t>
      </w:r>
      <w:proofErr w:type="spellEnd"/>
      <w:r w:rsidRPr="00424BEA">
        <w:t xml:space="preserve"> Analysis </w:t>
      </w:r>
      <w:proofErr w:type="spellStart"/>
      <w:r w:rsidRPr="00424BEA">
        <w:t>әдісі</w:t>
      </w:r>
      <w:proofErr w:type="spellEnd"/>
      <w:r w:rsidRPr="00424BEA">
        <w:t xml:space="preserve"> – </w:t>
      </w:r>
      <w:proofErr w:type="spellStart"/>
      <w:r w:rsidRPr="00424BEA">
        <w:t>күрделі</w:t>
      </w:r>
      <w:proofErr w:type="spellEnd"/>
      <w:r w:rsidRPr="00424BEA">
        <w:t xml:space="preserve"> </w:t>
      </w:r>
      <w:proofErr w:type="spellStart"/>
      <w:r w:rsidRPr="00424BEA">
        <w:t>әрекетті</w:t>
      </w:r>
      <w:proofErr w:type="spellEnd"/>
      <w:r w:rsidRPr="00424BEA">
        <w:t xml:space="preserve"> </w:t>
      </w:r>
      <w:proofErr w:type="spellStart"/>
      <w:r w:rsidRPr="00424BEA">
        <w:t>шағын</w:t>
      </w:r>
      <w:proofErr w:type="spellEnd"/>
      <w:r w:rsidRPr="00424BEA">
        <w:t xml:space="preserve"> </w:t>
      </w:r>
      <w:proofErr w:type="spellStart"/>
      <w:r w:rsidRPr="00424BEA">
        <w:t>бөліктерге</w:t>
      </w:r>
      <w:proofErr w:type="spellEnd"/>
      <w:r w:rsidRPr="00424BEA">
        <w:t xml:space="preserve"> </w:t>
      </w:r>
      <w:proofErr w:type="spellStart"/>
      <w:r w:rsidRPr="00424BEA">
        <w:t>бөліп</w:t>
      </w:r>
      <w:proofErr w:type="spellEnd"/>
      <w:r w:rsidRPr="00424BEA">
        <w:t xml:space="preserve">, әр </w:t>
      </w:r>
      <w:proofErr w:type="spellStart"/>
      <w:r w:rsidRPr="00424BEA">
        <w:t>қадамды</w:t>
      </w:r>
      <w:proofErr w:type="spellEnd"/>
      <w:r w:rsidRPr="00424BEA">
        <w:t xml:space="preserve"> </w:t>
      </w:r>
      <w:proofErr w:type="spellStart"/>
      <w:r w:rsidRPr="00424BEA">
        <w:t>визуалды</w:t>
      </w:r>
      <w:proofErr w:type="spellEnd"/>
      <w:r w:rsidRPr="00424BEA">
        <w:t xml:space="preserve"> </w:t>
      </w:r>
      <w:proofErr w:type="spellStart"/>
      <w:r w:rsidRPr="00424BEA">
        <w:t>немесе</w:t>
      </w:r>
      <w:proofErr w:type="spellEnd"/>
      <w:r w:rsidRPr="00424BEA">
        <w:t xml:space="preserve"> </w:t>
      </w:r>
      <w:proofErr w:type="spellStart"/>
      <w:r w:rsidRPr="00424BEA">
        <w:t>әрекеттік</w:t>
      </w:r>
      <w:proofErr w:type="spellEnd"/>
      <w:r w:rsidRPr="00424BEA">
        <w:t xml:space="preserve"> </w:t>
      </w:r>
      <w:proofErr w:type="spellStart"/>
      <w:r w:rsidRPr="00424BEA">
        <w:t>түрде</w:t>
      </w:r>
      <w:proofErr w:type="spellEnd"/>
      <w:r w:rsidRPr="00424BEA">
        <w:t xml:space="preserve"> </w:t>
      </w:r>
      <w:proofErr w:type="spellStart"/>
      <w:r w:rsidRPr="00424BEA">
        <w:t>көрсету</w:t>
      </w:r>
      <w:proofErr w:type="spellEnd"/>
      <w:r w:rsidRPr="00424BEA">
        <w:t>.</w:t>
      </w:r>
    </w:p>
    <w:p w14:paraId="4B4A987F" w14:textId="77777777" w:rsidR="00424BEA" w:rsidRPr="00424BEA" w:rsidRDefault="00424BEA" w:rsidP="002B4E53">
      <w:pPr>
        <w:jc w:val="both"/>
      </w:pPr>
      <w:r w:rsidRPr="00424BEA">
        <w:t xml:space="preserve">в) Видео </w:t>
      </w:r>
      <w:proofErr w:type="spellStart"/>
      <w:r w:rsidRPr="00424BEA">
        <w:t>моделдеу</w:t>
      </w:r>
      <w:proofErr w:type="spellEnd"/>
      <w:r w:rsidRPr="00424BEA">
        <w:t xml:space="preserve"> – балаға басқа </w:t>
      </w:r>
      <w:proofErr w:type="spellStart"/>
      <w:r w:rsidRPr="00424BEA">
        <w:t>баланың</w:t>
      </w:r>
      <w:proofErr w:type="spellEnd"/>
      <w:r w:rsidRPr="00424BEA">
        <w:t xml:space="preserve"> </w:t>
      </w:r>
      <w:proofErr w:type="spellStart"/>
      <w:r w:rsidRPr="00424BEA">
        <w:t>немесе</w:t>
      </w:r>
      <w:proofErr w:type="spellEnd"/>
      <w:r w:rsidRPr="00424BEA">
        <w:t xml:space="preserve"> </w:t>
      </w:r>
      <w:proofErr w:type="spellStart"/>
      <w:r w:rsidRPr="00424BEA">
        <w:t>ересектің</w:t>
      </w:r>
      <w:proofErr w:type="spellEnd"/>
      <w:r w:rsidRPr="00424BEA">
        <w:t xml:space="preserve"> </w:t>
      </w:r>
      <w:proofErr w:type="spellStart"/>
      <w:r w:rsidRPr="00424BEA">
        <w:t>қажетті</w:t>
      </w:r>
      <w:proofErr w:type="spellEnd"/>
      <w:r w:rsidRPr="00424BEA">
        <w:t xml:space="preserve"> </w:t>
      </w:r>
      <w:proofErr w:type="spellStart"/>
      <w:r w:rsidRPr="00424BEA">
        <w:t>әрекетті</w:t>
      </w:r>
      <w:proofErr w:type="spellEnd"/>
      <w:r w:rsidRPr="00424BEA">
        <w:t xml:space="preserve"> </w:t>
      </w:r>
      <w:proofErr w:type="spellStart"/>
      <w:r w:rsidRPr="00424BEA">
        <w:t>қалай</w:t>
      </w:r>
      <w:proofErr w:type="spellEnd"/>
      <w:r w:rsidRPr="00424BEA">
        <w:t xml:space="preserve"> </w:t>
      </w:r>
      <w:proofErr w:type="spellStart"/>
      <w:r w:rsidRPr="00424BEA">
        <w:t>орындап</w:t>
      </w:r>
      <w:proofErr w:type="spellEnd"/>
      <w:r w:rsidRPr="00424BEA">
        <w:t xml:space="preserve"> </w:t>
      </w:r>
      <w:proofErr w:type="spellStart"/>
      <w:r w:rsidRPr="00424BEA">
        <w:t>жатқанын</w:t>
      </w:r>
      <w:proofErr w:type="spellEnd"/>
      <w:r w:rsidRPr="00424BEA">
        <w:t xml:space="preserve"> </w:t>
      </w:r>
      <w:proofErr w:type="spellStart"/>
      <w:r w:rsidRPr="00424BEA">
        <w:t>бейнежазба</w:t>
      </w:r>
      <w:proofErr w:type="spellEnd"/>
      <w:r w:rsidRPr="00424BEA">
        <w:t xml:space="preserve"> </w:t>
      </w:r>
      <w:proofErr w:type="spellStart"/>
      <w:r w:rsidRPr="00424BEA">
        <w:t>арқылы</w:t>
      </w:r>
      <w:proofErr w:type="spellEnd"/>
      <w:r w:rsidRPr="00424BEA">
        <w:t xml:space="preserve"> </w:t>
      </w:r>
      <w:proofErr w:type="spellStart"/>
      <w:r w:rsidRPr="00424BEA">
        <w:t>көрсету</w:t>
      </w:r>
      <w:proofErr w:type="spellEnd"/>
      <w:r w:rsidRPr="00424BEA">
        <w:t>.</w:t>
      </w:r>
    </w:p>
    <w:p w14:paraId="07C92538" w14:textId="77777777" w:rsidR="00424BEA" w:rsidRPr="00424BEA" w:rsidRDefault="00424BEA" w:rsidP="002B4E53">
      <w:pPr>
        <w:jc w:val="both"/>
      </w:pPr>
      <w:r w:rsidRPr="00424BEA">
        <w:t xml:space="preserve">г) </w:t>
      </w:r>
      <w:proofErr w:type="spellStart"/>
      <w:r w:rsidRPr="00424BEA">
        <w:t>Қимыл</w:t>
      </w:r>
      <w:proofErr w:type="spellEnd"/>
      <w:r w:rsidRPr="00424BEA">
        <w:t xml:space="preserve"> </w:t>
      </w:r>
      <w:proofErr w:type="spellStart"/>
      <w:r w:rsidRPr="00424BEA">
        <w:t>арқылы</w:t>
      </w:r>
      <w:proofErr w:type="spellEnd"/>
      <w:r w:rsidRPr="00424BEA">
        <w:t xml:space="preserve"> </w:t>
      </w:r>
      <w:proofErr w:type="spellStart"/>
      <w:r w:rsidRPr="00424BEA">
        <w:t>үйрету</w:t>
      </w:r>
      <w:proofErr w:type="spellEnd"/>
      <w:r w:rsidRPr="00424BEA">
        <w:t xml:space="preserve"> – педагог </w:t>
      </w:r>
      <w:proofErr w:type="spellStart"/>
      <w:r w:rsidRPr="00424BEA">
        <w:t>баланың</w:t>
      </w:r>
      <w:proofErr w:type="spellEnd"/>
      <w:r w:rsidRPr="00424BEA">
        <w:t xml:space="preserve"> </w:t>
      </w:r>
      <w:proofErr w:type="spellStart"/>
      <w:r w:rsidRPr="00424BEA">
        <w:t>қолын</w:t>
      </w:r>
      <w:proofErr w:type="spellEnd"/>
      <w:r w:rsidRPr="00424BEA">
        <w:t xml:space="preserve"> </w:t>
      </w:r>
      <w:proofErr w:type="spellStart"/>
      <w:r w:rsidRPr="00424BEA">
        <w:t>бағыттап</w:t>
      </w:r>
      <w:proofErr w:type="spellEnd"/>
      <w:r w:rsidRPr="00424BEA">
        <w:t xml:space="preserve">, </w:t>
      </w:r>
      <w:proofErr w:type="spellStart"/>
      <w:r w:rsidRPr="00424BEA">
        <w:t>дұрыс</w:t>
      </w:r>
      <w:proofErr w:type="spellEnd"/>
      <w:r w:rsidRPr="00424BEA">
        <w:t xml:space="preserve"> </w:t>
      </w:r>
      <w:proofErr w:type="spellStart"/>
      <w:r w:rsidRPr="00424BEA">
        <w:t>әрекетті</w:t>
      </w:r>
      <w:proofErr w:type="spellEnd"/>
      <w:r w:rsidRPr="00424BEA">
        <w:t xml:space="preserve"> </w:t>
      </w:r>
      <w:proofErr w:type="spellStart"/>
      <w:r w:rsidRPr="00424BEA">
        <w:t>орындауға</w:t>
      </w:r>
      <w:proofErr w:type="spellEnd"/>
      <w:r w:rsidRPr="00424BEA">
        <w:t xml:space="preserve"> </w:t>
      </w:r>
      <w:proofErr w:type="spellStart"/>
      <w:r w:rsidRPr="00424BEA">
        <w:t>көмектеседі</w:t>
      </w:r>
      <w:proofErr w:type="spellEnd"/>
      <w:r w:rsidRPr="00424BEA">
        <w:t xml:space="preserve"> (</w:t>
      </w:r>
      <w:proofErr w:type="spellStart"/>
      <w:r w:rsidRPr="00424BEA">
        <w:t>prompt</w:t>
      </w:r>
      <w:proofErr w:type="spellEnd"/>
      <w:r w:rsidRPr="00424BEA">
        <w:t xml:space="preserve"> </w:t>
      </w:r>
      <w:proofErr w:type="spellStart"/>
      <w:r w:rsidRPr="00424BEA">
        <w:t>fading</w:t>
      </w:r>
      <w:proofErr w:type="spellEnd"/>
      <w:r w:rsidRPr="00424BEA">
        <w:t xml:space="preserve"> </w:t>
      </w:r>
      <w:proofErr w:type="spellStart"/>
      <w:r w:rsidRPr="00424BEA">
        <w:t>техникасы</w:t>
      </w:r>
      <w:proofErr w:type="spellEnd"/>
      <w:r w:rsidRPr="00424BEA">
        <w:t xml:space="preserve"> </w:t>
      </w:r>
      <w:proofErr w:type="spellStart"/>
      <w:r w:rsidRPr="00424BEA">
        <w:t>қолданылады</w:t>
      </w:r>
      <w:proofErr w:type="spellEnd"/>
      <w:r w:rsidRPr="00424BEA">
        <w:t>).</w:t>
      </w:r>
    </w:p>
    <w:p w14:paraId="79711032" w14:textId="77777777" w:rsidR="00424BEA" w:rsidRPr="00077D9C" w:rsidRDefault="00424BEA" w:rsidP="002B4E53">
      <w:pPr>
        <w:jc w:val="both"/>
      </w:pPr>
      <w:r w:rsidRPr="00424BEA">
        <w:t xml:space="preserve">д) PECS </w:t>
      </w:r>
      <w:proofErr w:type="spellStart"/>
      <w:r w:rsidRPr="00424BEA">
        <w:t>жүйесі</w:t>
      </w:r>
      <w:proofErr w:type="spellEnd"/>
      <w:r w:rsidRPr="00424BEA">
        <w:t xml:space="preserve"> – коммуникация </w:t>
      </w:r>
      <w:proofErr w:type="spellStart"/>
      <w:r w:rsidRPr="00424BEA">
        <w:t>үшін</w:t>
      </w:r>
      <w:proofErr w:type="spellEnd"/>
      <w:r w:rsidRPr="00424BEA">
        <w:t xml:space="preserve"> </w:t>
      </w:r>
      <w:proofErr w:type="spellStart"/>
      <w:r w:rsidRPr="00424BEA">
        <w:t>сурет</w:t>
      </w:r>
      <w:proofErr w:type="spellEnd"/>
      <w:r w:rsidRPr="00424BEA">
        <w:t xml:space="preserve"> </w:t>
      </w:r>
      <w:proofErr w:type="spellStart"/>
      <w:r w:rsidRPr="00424BEA">
        <w:t>карточкаларын</w:t>
      </w:r>
      <w:proofErr w:type="spellEnd"/>
      <w:r w:rsidRPr="00424BEA">
        <w:t xml:space="preserve"> </w:t>
      </w:r>
      <w:proofErr w:type="spellStart"/>
      <w:r w:rsidRPr="00424BEA">
        <w:t>пайдалану</w:t>
      </w:r>
      <w:proofErr w:type="spellEnd"/>
      <w:r w:rsidRPr="00424BEA">
        <w:t xml:space="preserve">, </w:t>
      </w:r>
      <w:proofErr w:type="spellStart"/>
      <w:r w:rsidRPr="00424BEA">
        <w:t>баланың</w:t>
      </w:r>
      <w:proofErr w:type="spellEnd"/>
      <w:r w:rsidRPr="00424BEA">
        <w:t xml:space="preserve"> өз </w:t>
      </w:r>
      <w:proofErr w:type="spellStart"/>
      <w:r w:rsidRPr="00424BEA">
        <w:t>қажеттіліктерін</w:t>
      </w:r>
      <w:proofErr w:type="spellEnd"/>
      <w:r w:rsidRPr="00424BEA">
        <w:t xml:space="preserve"> </w:t>
      </w:r>
      <w:proofErr w:type="spellStart"/>
      <w:r w:rsidRPr="00424BEA">
        <w:t>білдіруін</w:t>
      </w:r>
      <w:proofErr w:type="spellEnd"/>
      <w:r w:rsidRPr="00424BEA">
        <w:t xml:space="preserve"> </w:t>
      </w:r>
      <w:proofErr w:type="spellStart"/>
      <w:r w:rsidRPr="00424BEA">
        <w:t>жеңілдетеді</w:t>
      </w:r>
      <w:proofErr w:type="spellEnd"/>
      <w:r w:rsidRPr="00424BEA">
        <w:t xml:space="preserve">, </w:t>
      </w:r>
      <w:proofErr w:type="spellStart"/>
      <w:r w:rsidRPr="00424BEA">
        <w:t>әрі</w:t>
      </w:r>
      <w:proofErr w:type="spellEnd"/>
      <w:r w:rsidRPr="00424BEA">
        <w:t xml:space="preserve"> </w:t>
      </w:r>
      <w:proofErr w:type="spellStart"/>
      <w:r w:rsidRPr="00424BEA">
        <w:t>дағдыны</w:t>
      </w:r>
      <w:proofErr w:type="spellEnd"/>
      <w:r w:rsidRPr="00424BEA">
        <w:t xml:space="preserve"> </w:t>
      </w:r>
      <w:proofErr w:type="spellStart"/>
      <w:r w:rsidRPr="00424BEA">
        <w:t>бекітеді</w:t>
      </w:r>
      <w:proofErr w:type="spellEnd"/>
      <w:r w:rsidRPr="00424BEA">
        <w:t>.</w:t>
      </w:r>
    </w:p>
    <w:p w14:paraId="292B0BE6" w14:textId="4695BC99" w:rsidR="00424BEA" w:rsidRPr="00424BEA" w:rsidRDefault="00424BEA" w:rsidP="000130DD">
      <w:pPr>
        <w:ind w:firstLine="708"/>
        <w:jc w:val="both"/>
      </w:pPr>
      <w:proofErr w:type="spellStart"/>
      <w:r w:rsidRPr="00424BEA">
        <w:t>Невербальды</w:t>
      </w:r>
      <w:proofErr w:type="spellEnd"/>
      <w:r w:rsidRPr="00424BEA">
        <w:t xml:space="preserve"> </w:t>
      </w:r>
      <w:proofErr w:type="spellStart"/>
      <w:r w:rsidRPr="00424BEA">
        <w:t>нұсқаулардың</w:t>
      </w:r>
      <w:proofErr w:type="spellEnd"/>
      <w:r w:rsidRPr="00424BEA">
        <w:t xml:space="preserve"> </w:t>
      </w:r>
      <w:proofErr w:type="spellStart"/>
      <w:r w:rsidRPr="00424BEA">
        <w:t>тиімділігі</w:t>
      </w:r>
      <w:proofErr w:type="spellEnd"/>
      <w:r w:rsidRPr="00424BEA">
        <w:t xml:space="preserve"> </w:t>
      </w:r>
      <w:proofErr w:type="spellStart"/>
      <w:r w:rsidRPr="00424BEA">
        <w:t>туралы</w:t>
      </w:r>
      <w:proofErr w:type="spellEnd"/>
      <w:r w:rsidRPr="00424BEA">
        <w:t xml:space="preserve"> </w:t>
      </w:r>
      <w:proofErr w:type="spellStart"/>
      <w:r w:rsidRPr="00424BEA">
        <w:t>зерттеулер</w:t>
      </w:r>
      <w:proofErr w:type="spellEnd"/>
    </w:p>
    <w:p w14:paraId="73744B25" w14:textId="77777777" w:rsidR="00424BEA" w:rsidRPr="00077D9C" w:rsidRDefault="00424BEA" w:rsidP="002B4E53">
      <w:pPr>
        <w:jc w:val="both"/>
      </w:pPr>
      <w:proofErr w:type="spellStart"/>
      <w:r w:rsidRPr="00077D9C">
        <w:t>Зерттеулер</w:t>
      </w:r>
      <w:proofErr w:type="spellEnd"/>
      <w:r w:rsidRPr="00077D9C">
        <w:t xml:space="preserve"> </w:t>
      </w:r>
      <w:proofErr w:type="spellStart"/>
      <w:r w:rsidRPr="00077D9C">
        <w:t>невербальды</w:t>
      </w:r>
      <w:proofErr w:type="spellEnd"/>
      <w:r w:rsidRPr="00077D9C">
        <w:t xml:space="preserve"> </w:t>
      </w:r>
      <w:proofErr w:type="spellStart"/>
      <w:r w:rsidRPr="00077D9C">
        <w:t>стратегиялардың</w:t>
      </w:r>
      <w:proofErr w:type="spellEnd"/>
      <w:r w:rsidRPr="00077D9C">
        <w:t xml:space="preserve"> </w:t>
      </w:r>
      <w:proofErr w:type="spellStart"/>
      <w:r w:rsidRPr="00077D9C">
        <w:t>келесі</w:t>
      </w:r>
      <w:proofErr w:type="spellEnd"/>
      <w:r w:rsidRPr="00077D9C">
        <w:t xml:space="preserve"> </w:t>
      </w:r>
      <w:proofErr w:type="spellStart"/>
      <w:r w:rsidRPr="00077D9C">
        <w:t>нәтижелерге</w:t>
      </w:r>
      <w:proofErr w:type="spellEnd"/>
      <w:r w:rsidRPr="00077D9C">
        <w:t xml:space="preserve"> </w:t>
      </w:r>
      <w:proofErr w:type="spellStart"/>
      <w:r w:rsidRPr="00077D9C">
        <w:t>жетуге</w:t>
      </w:r>
      <w:proofErr w:type="spellEnd"/>
      <w:r w:rsidRPr="00077D9C">
        <w:t xml:space="preserve"> </w:t>
      </w:r>
      <w:proofErr w:type="spellStart"/>
      <w:r w:rsidRPr="00077D9C">
        <w:t>мүмкіндік</w:t>
      </w:r>
      <w:proofErr w:type="spellEnd"/>
      <w:r w:rsidRPr="00077D9C">
        <w:t xml:space="preserve"> </w:t>
      </w:r>
      <w:proofErr w:type="spellStart"/>
      <w:r w:rsidRPr="00077D9C">
        <w:t>беретінін</w:t>
      </w:r>
      <w:proofErr w:type="spellEnd"/>
      <w:r w:rsidRPr="00077D9C">
        <w:t xml:space="preserve"> </w:t>
      </w:r>
      <w:proofErr w:type="spellStart"/>
      <w:r w:rsidRPr="00077D9C">
        <w:t>көрсетті</w:t>
      </w:r>
      <w:proofErr w:type="spellEnd"/>
      <w:r w:rsidRPr="00077D9C">
        <w:t>:</w:t>
      </w:r>
    </w:p>
    <w:p w14:paraId="4F73CD6A" w14:textId="3824F910" w:rsidR="00424BEA" w:rsidRPr="00424BEA" w:rsidRDefault="00424BEA" w:rsidP="00077D9C">
      <w:pPr>
        <w:ind w:firstLine="360"/>
        <w:jc w:val="both"/>
      </w:pPr>
      <w:proofErr w:type="spellStart"/>
      <w:r w:rsidRPr="00424BEA">
        <w:t>Дағдыларды</w:t>
      </w:r>
      <w:proofErr w:type="spellEnd"/>
      <w:r w:rsidRPr="00424BEA">
        <w:t xml:space="preserve"> </w:t>
      </w:r>
      <w:proofErr w:type="spellStart"/>
      <w:r w:rsidRPr="00424BEA">
        <w:t>жылдам</w:t>
      </w:r>
      <w:proofErr w:type="spellEnd"/>
      <w:r w:rsidRPr="00424BEA">
        <w:t xml:space="preserve"> </w:t>
      </w:r>
      <w:proofErr w:type="spellStart"/>
      <w:r w:rsidRPr="00424BEA">
        <w:t>меңгеру</w:t>
      </w:r>
      <w:proofErr w:type="spellEnd"/>
      <w:r w:rsidRPr="00424BEA">
        <w:t xml:space="preserve"> (</w:t>
      </w:r>
      <w:proofErr w:type="spellStart"/>
      <w:r w:rsidRPr="00424BEA">
        <w:t>Trembath</w:t>
      </w:r>
      <w:proofErr w:type="spellEnd"/>
      <w:r w:rsidRPr="00424BEA">
        <w:t xml:space="preserve"> et </w:t>
      </w:r>
      <w:proofErr w:type="spellStart"/>
      <w:r w:rsidRPr="00424BEA">
        <w:t>al</w:t>
      </w:r>
      <w:proofErr w:type="spellEnd"/>
      <w:r w:rsidRPr="00424BEA">
        <w:t>., 2015);</w:t>
      </w:r>
      <w:r w:rsidR="002E1C4C" w:rsidRPr="00077D9C">
        <w:t xml:space="preserve"> Невербальды нұсқаулардың, әсіресе визуалды қолдаулардың, балалардың жаңа дағдыларды тез әрі тиімді меңгеруіне ықпал ететіні бірнеше зерттеулермен дәлелденген. Мысалы, Trembath және әріптестері (2015) жүргізген зерттеу визуалды қолдауларды қолдану аутизм спектрі бұзылыстары бар балалардың өз-өзіне қызмет көрсету, мектептегі тәртіп, қарапайым коммуникация секілді функционалды дағдыларды меңгеру жылдамдығын едәуір арттыратынын көрсетті. Зерттеу барысында визуалды жоспарлау кестелері мен пиктограммалар баланың нұсқаулықты түсіну және орындау қабілетін жақсартатыны анықталды.</w:t>
      </w:r>
    </w:p>
    <w:p w14:paraId="289C48D4" w14:textId="5204D6D8" w:rsidR="00424BEA" w:rsidRPr="00424BEA" w:rsidRDefault="00424BEA" w:rsidP="00077D9C">
      <w:pPr>
        <w:ind w:firstLine="360"/>
        <w:jc w:val="both"/>
      </w:pPr>
      <w:r w:rsidRPr="00424BEA">
        <w:t>Әрекеттердің автоматтандырылуы (Charlop-Christy et al., 2002);</w:t>
      </w:r>
      <w:r w:rsidR="00077D9C" w:rsidRPr="00077D9C">
        <w:t xml:space="preserve"> Charlop-Christy және әріптестері (2002) визуалды және бейне үлгілер арқылы оқытудың балаларда әрекетті автоматтандыруға қалай әсер ететінін зерттеген. Нәтижесінде, әрекеттің бірізді орындалуы және оның жаттығу барысында тұрақты қайталануы арқылы дағды автоматтандыру деңгейіне жететіні анықталды. Атап айтқанда, бейне үлгілерді (video modeling) қолдану баланың мінез-құлқын күшейтіп, жаңа дағдыны ұзақ мерзімге есте сақтауына көмектеседі.</w:t>
      </w:r>
    </w:p>
    <w:p w14:paraId="0EA2C762" w14:textId="2B115399" w:rsidR="00424BEA" w:rsidRPr="00077D9C" w:rsidRDefault="00424BEA" w:rsidP="00077D9C">
      <w:pPr>
        <w:ind w:firstLine="360"/>
        <w:jc w:val="both"/>
      </w:pPr>
      <w:r w:rsidRPr="00424BEA">
        <w:t>Әлеуметтік өзара әрекеттің артуы (Bondy &amp; Frost, 1994);</w:t>
      </w:r>
      <w:r w:rsidR="00077D9C" w:rsidRPr="00077D9C">
        <w:t xml:space="preserve"> PECS (Picture Exchange Communication System) сияқты визуалды-коммуникативтік жүйелерді пайдалану арқылы аутистік балалардың әлеуметтік өзара әрекетке түсу жиілігі мен сапасы артатыны дәлелденген. Bondy мен Frost (1994) PECS жүйесін қолданған балалардың өз қажеттіліктерін сурет карточкалары арқылы білдіру арқылы айналасындағы адамдармен көзбен байланыс жасау, кезекпен жауап беру және сұрақ қою секілді әлеуметтік әрекеттерде белсенділік танытқанын көрсетті. Бұл балаларда өз бетімен коммуникация бастамасын көтеру жағдайлары көбейген.</w:t>
      </w:r>
    </w:p>
    <w:p w14:paraId="5E5EBEF1" w14:textId="77777777" w:rsidR="002E1C4C" w:rsidRPr="002E1C4C" w:rsidRDefault="002E1C4C" w:rsidP="00077D9C">
      <w:pPr>
        <w:ind w:firstLine="360"/>
        <w:jc w:val="both"/>
      </w:pPr>
      <w:r w:rsidRPr="002E1C4C">
        <w:t xml:space="preserve">АҚШ-та </w:t>
      </w:r>
      <w:proofErr w:type="spellStart"/>
      <w:r w:rsidRPr="002E1C4C">
        <w:t>жүргізілген</w:t>
      </w:r>
      <w:proofErr w:type="spellEnd"/>
      <w:r w:rsidRPr="002E1C4C">
        <w:t xml:space="preserve"> </w:t>
      </w:r>
      <w:proofErr w:type="spellStart"/>
      <w:r w:rsidRPr="002E1C4C">
        <w:t>зерттеу</w:t>
      </w:r>
      <w:proofErr w:type="spellEnd"/>
      <w:r w:rsidRPr="002E1C4C">
        <w:t xml:space="preserve"> (</w:t>
      </w:r>
      <w:proofErr w:type="spellStart"/>
      <w:r w:rsidRPr="002E1C4C">
        <w:t>авторлары</w:t>
      </w:r>
      <w:proofErr w:type="spellEnd"/>
      <w:r w:rsidRPr="002E1C4C">
        <w:t xml:space="preserve">: Н. </w:t>
      </w:r>
      <w:proofErr w:type="spellStart"/>
      <w:r w:rsidRPr="002E1C4C">
        <w:t>Спарапани</w:t>
      </w:r>
      <w:proofErr w:type="spellEnd"/>
      <w:r w:rsidRPr="002E1C4C">
        <w:t xml:space="preserve">, Л. Морган, В.П. </w:t>
      </w:r>
      <w:proofErr w:type="spellStart"/>
      <w:r w:rsidRPr="002E1C4C">
        <w:t>Рейнхардт</w:t>
      </w:r>
      <w:proofErr w:type="spellEnd"/>
      <w:r w:rsidRPr="002E1C4C">
        <w:t xml:space="preserve">, К. </w:t>
      </w:r>
      <w:proofErr w:type="spellStart"/>
      <w:r w:rsidRPr="002E1C4C">
        <w:t>Шатшнайдер</w:t>
      </w:r>
      <w:proofErr w:type="spellEnd"/>
      <w:r w:rsidRPr="002E1C4C">
        <w:t xml:space="preserve">, Х.Л. Суини, А.М. </w:t>
      </w:r>
      <w:proofErr w:type="spellStart"/>
      <w:r w:rsidRPr="002E1C4C">
        <w:t>Уэтерби</w:t>
      </w:r>
      <w:proofErr w:type="spellEnd"/>
      <w:r w:rsidRPr="002E1C4C">
        <w:t xml:space="preserve"> және </w:t>
      </w:r>
      <w:proofErr w:type="spellStart"/>
      <w:r w:rsidRPr="002E1C4C">
        <w:t>басқалар</w:t>
      </w:r>
      <w:proofErr w:type="spellEnd"/>
      <w:r w:rsidRPr="002E1C4C">
        <w:t xml:space="preserve">), «Journal of </w:t>
      </w:r>
      <w:proofErr w:type="spellStart"/>
      <w:r w:rsidRPr="002E1C4C">
        <w:t>Autism</w:t>
      </w:r>
      <w:proofErr w:type="spellEnd"/>
      <w:r w:rsidRPr="002E1C4C">
        <w:t xml:space="preserve"> and </w:t>
      </w:r>
      <w:proofErr w:type="spellStart"/>
      <w:r w:rsidRPr="002E1C4C">
        <w:t>Developmental</w:t>
      </w:r>
      <w:proofErr w:type="spellEnd"/>
      <w:r w:rsidRPr="002E1C4C">
        <w:t xml:space="preserve"> </w:t>
      </w:r>
      <w:proofErr w:type="spellStart"/>
      <w:r w:rsidRPr="002E1C4C">
        <w:t>Disorders</w:t>
      </w:r>
      <w:proofErr w:type="spellEnd"/>
      <w:r w:rsidRPr="002E1C4C">
        <w:t xml:space="preserve">» («Аутизм және </w:t>
      </w:r>
      <w:proofErr w:type="spellStart"/>
      <w:r w:rsidRPr="002E1C4C">
        <w:t>дамудың</w:t>
      </w:r>
      <w:proofErr w:type="spellEnd"/>
      <w:r w:rsidRPr="002E1C4C">
        <w:t xml:space="preserve"> </w:t>
      </w:r>
      <w:proofErr w:type="spellStart"/>
      <w:r w:rsidRPr="002E1C4C">
        <w:t>бұзылыстары</w:t>
      </w:r>
      <w:proofErr w:type="spellEnd"/>
      <w:r w:rsidRPr="002E1C4C">
        <w:t xml:space="preserve"> журналы») </w:t>
      </w:r>
      <w:proofErr w:type="spellStart"/>
      <w:r w:rsidRPr="002E1C4C">
        <w:t>басылымында</w:t>
      </w:r>
      <w:proofErr w:type="spellEnd"/>
      <w:r w:rsidRPr="002E1C4C">
        <w:t xml:space="preserve"> </w:t>
      </w:r>
      <w:proofErr w:type="spellStart"/>
      <w:r w:rsidRPr="002E1C4C">
        <w:t>жарияланған</w:t>
      </w:r>
      <w:proofErr w:type="spellEnd"/>
      <w:r w:rsidRPr="002E1C4C">
        <w:t xml:space="preserve">, аутизм </w:t>
      </w:r>
      <w:proofErr w:type="spellStart"/>
      <w:r w:rsidRPr="002E1C4C">
        <w:t>спектрі</w:t>
      </w:r>
      <w:proofErr w:type="spellEnd"/>
      <w:r w:rsidRPr="002E1C4C">
        <w:t xml:space="preserve"> </w:t>
      </w:r>
      <w:proofErr w:type="spellStart"/>
      <w:r w:rsidRPr="002E1C4C">
        <w:t>бұзылыстары</w:t>
      </w:r>
      <w:proofErr w:type="spellEnd"/>
      <w:r w:rsidRPr="002E1C4C">
        <w:t xml:space="preserve"> (АСБ) бар </w:t>
      </w:r>
      <w:proofErr w:type="spellStart"/>
      <w:r w:rsidRPr="002E1C4C">
        <w:t>балалардың</w:t>
      </w:r>
      <w:proofErr w:type="spellEnd"/>
      <w:r w:rsidRPr="002E1C4C">
        <w:t xml:space="preserve"> </w:t>
      </w:r>
      <w:proofErr w:type="spellStart"/>
      <w:r w:rsidRPr="002E1C4C">
        <w:t>өз-өзіне</w:t>
      </w:r>
      <w:proofErr w:type="spellEnd"/>
      <w:r w:rsidRPr="002E1C4C">
        <w:t xml:space="preserve"> </w:t>
      </w:r>
      <w:proofErr w:type="spellStart"/>
      <w:r w:rsidRPr="002E1C4C">
        <w:t>қызмет</w:t>
      </w:r>
      <w:proofErr w:type="spellEnd"/>
      <w:r w:rsidRPr="002E1C4C">
        <w:t xml:space="preserve"> </w:t>
      </w:r>
      <w:proofErr w:type="spellStart"/>
      <w:r w:rsidRPr="002E1C4C">
        <w:t>көрсету</w:t>
      </w:r>
      <w:proofErr w:type="spellEnd"/>
      <w:r w:rsidRPr="002E1C4C">
        <w:t xml:space="preserve"> </w:t>
      </w:r>
      <w:proofErr w:type="spellStart"/>
      <w:r w:rsidRPr="002E1C4C">
        <w:t>дағдыларын</w:t>
      </w:r>
      <w:proofErr w:type="spellEnd"/>
      <w:r w:rsidRPr="002E1C4C">
        <w:t xml:space="preserve"> </w:t>
      </w:r>
      <w:proofErr w:type="spellStart"/>
      <w:r w:rsidRPr="002E1C4C">
        <w:t>дамытуда</w:t>
      </w:r>
      <w:proofErr w:type="spellEnd"/>
      <w:r w:rsidRPr="002E1C4C">
        <w:t xml:space="preserve"> </w:t>
      </w:r>
      <w:proofErr w:type="spellStart"/>
      <w:r w:rsidRPr="002E1C4C">
        <w:t>визуалды</w:t>
      </w:r>
      <w:proofErr w:type="spellEnd"/>
      <w:r w:rsidRPr="002E1C4C">
        <w:t xml:space="preserve"> </w:t>
      </w:r>
      <w:proofErr w:type="spellStart"/>
      <w:r w:rsidRPr="002E1C4C">
        <w:t>нұсқаулардың</w:t>
      </w:r>
      <w:proofErr w:type="spellEnd"/>
      <w:r w:rsidRPr="002E1C4C">
        <w:t xml:space="preserve"> </w:t>
      </w:r>
      <w:proofErr w:type="spellStart"/>
      <w:r w:rsidRPr="002E1C4C">
        <w:t>тиімділігін</w:t>
      </w:r>
      <w:proofErr w:type="spellEnd"/>
      <w:r w:rsidRPr="002E1C4C">
        <w:t xml:space="preserve"> </w:t>
      </w:r>
      <w:proofErr w:type="spellStart"/>
      <w:r w:rsidRPr="002E1C4C">
        <w:t>нақтылай</w:t>
      </w:r>
      <w:proofErr w:type="spellEnd"/>
      <w:r w:rsidRPr="002E1C4C">
        <w:t xml:space="preserve"> </w:t>
      </w:r>
      <w:proofErr w:type="spellStart"/>
      <w:r w:rsidRPr="002E1C4C">
        <w:t>түседі</w:t>
      </w:r>
      <w:proofErr w:type="spellEnd"/>
      <w:r w:rsidRPr="002E1C4C">
        <w:t xml:space="preserve">. </w:t>
      </w:r>
      <w:proofErr w:type="spellStart"/>
      <w:r w:rsidRPr="002E1C4C">
        <w:t>Зерттеу</w:t>
      </w:r>
      <w:proofErr w:type="spellEnd"/>
      <w:r w:rsidRPr="002E1C4C">
        <w:t xml:space="preserve"> </w:t>
      </w:r>
      <w:proofErr w:type="spellStart"/>
      <w:r w:rsidRPr="002E1C4C">
        <w:t>аясында</w:t>
      </w:r>
      <w:proofErr w:type="spellEnd"/>
      <w:r w:rsidRPr="002E1C4C">
        <w:t xml:space="preserve"> </w:t>
      </w:r>
      <w:proofErr w:type="spellStart"/>
      <w:r w:rsidRPr="002E1C4C">
        <w:t>балаларға</w:t>
      </w:r>
      <w:proofErr w:type="spellEnd"/>
      <w:r w:rsidRPr="002E1C4C">
        <w:t xml:space="preserve"> </w:t>
      </w:r>
      <w:proofErr w:type="spellStart"/>
      <w:r w:rsidRPr="002E1C4C">
        <w:t>қол</w:t>
      </w:r>
      <w:proofErr w:type="spellEnd"/>
      <w:r w:rsidRPr="002E1C4C">
        <w:t xml:space="preserve"> </w:t>
      </w:r>
      <w:proofErr w:type="spellStart"/>
      <w:r w:rsidRPr="002E1C4C">
        <w:t>жуу</w:t>
      </w:r>
      <w:proofErr w:type="spellEnd"/>
      <w:r w:rsidRPr="002E1C4C">
        <w:t xml:space="preserve">, таңғы ас </w:t>
      </w:r>
      <w:proofErr w:type="spellStart"/>
      <w:r w:rsidRPr="002E1C4C">
        <w:t>дайындау</w:t>
      </w:r>
      <w:proofErr w:type="spellEnd"/>
      <w:r w:rsidRPr="002E1C4C">
        <w:t xml:space="preserve"> сияқты </w:t>
      </w:r>
      <w:proofErr w:type="spellStart"/>
      <w:r w:rsidRPr="002E1C4C">
        <w:t>күнделікті</w:t>
      </w:r>
      <w:proofErr w:type="spellEnd"/>
      <w:r w:rsidRPr="002E1C4C">
        <w:t xml:space="preserve"> </w:t>
      </w:r>
      <w:proofErr w:type="spellStart"/>
      <w:r w:rsidRPr="002E1C4C">
        <w:t>өмірлік</w:t>
      </w:r>
      <w:proofErr w:type="spellEnd"/>
      <w:r w:rsidRPr="002E1C4C">
        <w:t xml:space="preserve"> </w:t>
      </w:r>
      <w:proofErr w:type="spellStart"/>
      <w:r w:rsidRPr="002E1C4C">
        <w:t>әрекеттерді</w:t>
      </w:r>
      <w:proofErr w:type="spellEnd"/>
      <w:r w:rsidRPr="002E1C4C">
        <w:t xml:space="preserve"> </w:t>
      </w:r>
      <w:proofErr w:type="spellStart"/>
      <w:r w:rsidRPr="002E1C4C">
        <w:t>үйрету</w:t>
      </w:r>
      <w:proofErr w:type="spellEnd"/>
      <w:r w:rsidRPr="002E1C4C">
        <w:t xml:space="preserve"> </w:t>
      </w:r>
      <w:proofErr w:type="spellStart"/>
      <w:r w:rsidRPr="002E1C4C">
        <w:t>мақсатында</w:t>
      </w:r>
      <w:proofErr w:type="spellEnd"/>
      <w:r w:rsidRPr="002E1C4C">
        <w:t xml:space="preserve"> </w:t>
      </w:r>
      <w:proofErr w:type="spellStart"/>
      <w:r w:rsidRPr="002E1C4C">
        <w:t>арнайы</w:t>
      </w:r>
      <w:proofErr w:type="spellEnd"/>
      <w:r w:rsidRPr="002E1C4C">
        <w:t xml:space="preserve"> </w:t>
      </w:r>
      <w:proofErr w:type="spellStart"/>
      <w:r w:rsidRPr="002E1C4C">
        <w:t>визуалды</w:t>
      </w:r>
      <w:proofErr w:type="spellEnd"/>
      <w:r w:rsidRPr="002E1C4C">
        <w:t xml:space="preserve"> </w:t>
      </w:r>
      <w:proofErr w:type="spellStart"/>
      <w:r w:rsidRPr="002E1C4C">
        <w:t>суреттер</w:t>
      </w:r>
      <w:proofErr w:type="spellEnd"/>
      <w:r w:rsidRPr="002E1C4C">
        <w:t xml:space="preserve"> мен </w:t>
      </w:r>
      <w:proofErr w:type="spellStart"/>
      <w:r w:rsidRPr="002E1C4C">
        <w:t>қадамдық</w:t>
      </w:r>
      <w:proofErr w:type="spellEnd"/>
      <w:r w:rsidRPr="002E1C4C">
        <w:t xml:space="preserve"> </w:t>
      </w:r>
      <w:proofErr w:type="spellStart"/>
      <w:r w:rsidRPr="002E1C4C">
        <w:t>нұсқаулар</w:t>
      </w:r>
      <w:proofErr w:type="spellEnd"/>
      <w:r w:rsidRPr="002E1C4C">
        <w:t xml:space="preserve"> </w:t>
      </w:r>
      <w:proofErr w:type="spellStart"/>
      <w:r w:rsidRPr="002E1C4C">
        <w:t>қолданылған</w:t>
      </w:r>
      <w:proofErr w:type="spellEnd"/>
      <w:r w:rsidRPr="002E1C4C">
        <w:t xml:space="preserve">. </w:t>
      </w:r>
      <w:proofErr w:type="spellStart"/>
      <w:r w:rsidRPr="002E1C4C">
        <w:t>Нәтижелерге</w:t>
      </w:r>
      <w:proofErr w:type="spellEnd"/>
      <w:r w:rsidRPr="002E1C4C">
        <w:t xml:space="preserve"> </w:t>
      </w:r>
      <w:proofErr w:type="spellStart"/>
      <w:r w:rsidRPr="002E1C4C">
        <w:t>сәйкес</w:t>
      </w:r>
      <w:proofErr w:type="spellEnd"/>
      <w:r w:rsidRPr="002E1C4C">
        <w:t xml:space="preserve">, </w:t>
      </w:r>
      <w:proofErr w:type="spellStart"/>
      <w:r w:rsidRPr="002E1C4C">
        <w:t>визуалды</w:t>
      </w:r>
      <w:proofErr w:type="spellEnd"/>
      <w:r w:rsidRPr="002E1C4C">
        <w:t xml:space="preserve"> </w:t>
      </w:r>
      <w:proofErr w:type="spellStart"/>
      <w:r w:rsidRPr="002E1C4C">
        <w:t>қолдауларды</w:t>
      </w:r>
      <w:proofErr w:type="spellEnd"/>
      <w:r w:rsidRPr="002E1C4C">
        <w:t xml:space="preserve"> </w:t>
      </w:r>
      <w:proofErr w:type="spellStart"/>
      <w:r w:rsidRPr="002E1C4C">
        <w:t>пайдаланған</w:t>
      </w:r>
      <w:proofErr w:type="spellEnd"/>
      <w:r w:rsidRPr="002E1C4C">
        <w:t xml:space="preserve"> </w:t>
      </w:r>
      <w:proofErr w:type="spellStart"/>
      <w:r w:rsidRPr="002E1C4C">
        <w:t>балалар</w:t>
      </w:r>
      <w:proofErr w:type="spellEnd"/>
      <w:r w:rsidRPr="002E1C4C">
        <w:t xml:space="preserve"> бұл </w:t>
      </w:r>
      <w:proofErr w:type="spellStart"/>
      <w:r w:rsidRPr="002E1C4C">
        <w:t>дағдыларды</w:t>
      </w:r>
      <w:proofErr w:type="spellEnd"/>
      <w:r w:rsidRPr="002E1C4C">
        <w:t xml:space="preserve"> </w:t>
      </w:r>
      <w:proofErr w:type="spellStart"/>
      <w:r w:rsidRPr="002E1C4C">
        <w:t>едәуір</w:t>
      </w:r>
      <w:proofErr w:type="spellEnd"/>
      <w:r w:rsidRPr="002E1C4C">
        <w:t xml:space="preserve"> </w:t>
      </w:r>
      <w:proofErr w:type="spellStart"/>
      <w:r w:rsidRPr="002E1C4C">
        <w:t>жылдам</w:t>
      </w:r>
      <w:proofErr w:type="spellEnd"/>
      <w:r w:rsidRPr="002E1C4C">
        <w:t xml:space="preserve"> </w:t>
      </w:r>
      <w:proofErr w:type="spellStart"/>
      <w:r w:rsidRPr="002E1C4C">
        <w:t>әрі</w:t>
      </w:r>
      <w:proofErr w:type="spellEnd"/>
      <w:r w:rsidRPr="002E1C4C">
        <w:t xml:space="preserve"> </w:t>
      </w:r>
      <w:proofErr w:type="spellStart"/>
      <w:r w:rsidRPr="002E1C4C">
        <w:t>сапалы</w:t>
      </w:r>
      <w:proofErr w:type="spellEnd"/>
      <w:r w:rsidRPr="002E1C4C">
        <w:t xml:space="preserve"> </w:t>
      </w:r>
      <w:proofErr w:type="spellStart"/>
      <w:r w:rsidRPr="002E1C4C">
        <w:t>меңгеріп</w:t>
      </w:r>
      <w:proofErr w:type="spellEnd"/>
      <w:r w:rsidRPr="002E1C4C">
        <w:t xml:space="preserve">, </w:t>
      </w:r>
      <w:proofErr w:type="spellStart"/>
      <w:r w:rsidRPr="002E1C4C">
        <w:t>визуалды</w:t>
      </w:r>
      <w:proofErr w:type="spellEnd"/>
      <w:r w:rsidRPr="002E1C4C">
        <w:t xml:space="preserve"> </w:t>
      </w:r>
      <w:proofErr w:type="spellStart"/>
      <w:r w:rsidRPr="002E1C4C">
        <w:t>қолдаусыз</w:t>
      </w:r>
      <w:proofErr w:type="spellEnd"/>
      <w:r w:rsidRPr="002E1C4C">
        <w:t xml:space="preserve"> </w:t>
      </w:r>
      <w:proofErr w:type="spellStart"/>
      <w:r w:rsidRPr="002E1C4C">
        <w:t>оқытылған</w:t>
      </w:r>
      <w:proofErr w:type="spellEnd"/>
      <w:r w:rsidRPr="002E1C4C">
        <w:t xml:space="preserve"> </w:t>
      </w:r>
      <w:proofErr w:type="spellStart"/>
      <w:r w:rsidRPr="002E1C4C">
        <w:t>топпен</w:t>
      </w:r>
      <w:proofErr w:type="spellEnd"/>
      <w:r w:rsidRPr="002E1C4C">
        <w:t xml:space="preserve"> </w:t>
      </w:r>
      <w:proofErr w:type="spellStart"/>
      <w:r w:rsidRPr="002E1C4C">
        <w:t>салыстырғанда</w:t>
      </w:r>
      <w:proofErr w:type="spellEnd"/>
      <w:r w:rsidRPr="002E1C4C">
        <w:t xml:space="preserve"> </w:t>
      </w:r>
      <w:proofErr w:type="spellStart"/>
      <w:r w:rsidRPr="002E1C4C">
        <w:t>анағұрлым</w:t>
      </w:r>
      <w:proofErr w:type="spellEnd"/>
      <w:r w:rsidRPr="002E1C4C">
        <w:t xml:space="preserve"> </w:t>
      </w:r>
      <w:proofErr w:type="spellStart"/>
      <w:r w:rsidRPr="002E1C4C">
        <w:t>жоғары</w:t>
      </w:r>
      <w:proofErr w:type="spellEnd"/>
      <w:r w:rsidRPr="002E1C4C">
        <w:t xml:space="preserve"> </w:t>
      </w:r>
      <w:proofErr w:type="spellStart"/>
      <w:r w:rsidRPr="002E1C4C">
        <w:t>нәтижелер</w:t>
      </w:r>
      <w:proofErr w:type="spellEnd"/>
      <w:r w:rsidRPr="002E1C4C">
        <w:t xml:space="preserve"> </w:t>
      </w:r>
      <w:proofErr w:type="spellStart"/>
      <w:r w:rsidRPr="002E1C4C">
        <w:t>көрсеткен</w:t>
      </w:r>
      <w:proofErr w:type="spellEnd"/>
      <w:r w:rsidRPr="002E1C4C">
        <w:t>.</w:t>
      </w:r>
    </w:p>
    <w:p w14:paraId="08A44C28" w14:textId="52C0E714" w:rsidR="002E1C4C" w:rsidRPr="00424BEA" w:rsidRDefault="002E1C4C" w:rsidP="00077D9C">
      <w:pPr>
        <w:ind w:firstLine="360"/>
        <w:jc w:val="both"/>
      </w:pPr>
      <w:r w:rsidRPr="002E1C4C">
        <w:t xml:space="preserve">Бұл </w:t>
      </w:r>
      <w:proofErr w:type="spellStart"/>
      <w:r w:rsidRPr="002E1C4C">
        <w:t>зерттеу</w:t>
      </w:r>
      <w:proofErr w:type="spellEnd"/>
      <w:r w:rsidRPr="002E1C4C">
        <w:t xml:space="preserve"> </w:t>
      </w:r>
      <w:proofErr w:type="spellStart"/>
      <w:r w:rsidRPr="002E1C4C">
        <w:t>визуалды</w:t>
      </w:r>
      <w:proofErr w:type="spellEnd"/>
      <w:r w:rsidRPr="002E1C4C">
        <w:t xml:space="preserve"> </w:t>
      </w:r>
      <w:proofErr w:type="spellStart"/>
      <w:r w:rsidRPr="002E1C4C">
        <w:t>нұсқаулардың</w:t>
      </w:r>
      <w:proofErr w:type="spellEnd"/>
      <w:r w:rsidRPr="002E1C4C">
        <w:t xml:space="preserve"> – </w:t>
      </w:r>
      <w:proofErr w:type="spellStart"/>
      <w:r w:rsidRPr="002E1C4C">
        <w:t>невербальды</w:t>
      </w:r>
      <w:proofErr w:type="spellEnd"/>
      <w:r w:rsidRPr="002E1C4C">
        <w:t xml:space="preserve"> </w:t>
      </w:r>
      <w:proofErr w:type="spellStart"/>
      <w:r w:rsidRPr="002E1C4C">
        <w:t>қолдау</w:t>
      </w:r>
      <w:proofErr w:type="spellEnd"/>
      <w:r w:rsidRPr="002E1C4C">
        <w:t xml:space="preserve"> </w:t>
      </w:r>
      <w:proofErr w:type="spellStart"/>
      <w:r w:rsidRPr="002E1C4C">
        <w:t>тәсілдерінің</w:t>
      </w:r>
      <w:proofErr w:type="spellEnd"/>
      <w:r w:rsidRPr="002E1C4C">
        <w:t xml:space="preserve"> </w:t>
      </w:r>
      <w:proofErr w:type="spellStart"/>
      <w:r w:rsidRPr="002E1C4C">
        <w:t>маңызды</w:t>
      </w:r>
      <w:proofErr w:type="spellEnd"/>
      <w:r w:rsidRPr="002E1C4C">
        <w:t xml:space="preserve"> </w:t>
      </w:r>
      <w:proofErr w:type="spellStart"/>
      <w:r w:rsidRPr="002E1C4C">
        <w:t>түрі</w:t>
      </w:r>
      <w:proofErr w:type="spellEnd"/>
      <w:r w:rsidRPr="002E1C4C">
        <w:t xml:space="preserve"> </w:t>
      </w:r>
      <w:proofErr w:type="spellStart"/>
      <w:r w:rsidRPr="002E1C4C">
        <w:t>екенін</w:t>
      </w:r>
      <w:proofErr w:type="spellEnd"/>
      <w:r w:rsidRPr="002E1C4C">
        <w:t xml:space="preserve"> </w:t>
      </w:r>
      <w:proofErr w:type="spellStart"/>
      <w:r w:rsidRPr="002E1C4C">
        <w:t>айғақтайды</w:t>
      </w:r>
      <w:proofErr w:type="spellEnd"/>
      <w:r w:rsidRPr="002E1C4C">
        <w:t xml:space="preserve">. </w:t>
      </w:r>
      <w:proofErr w:type="spellStart"/>
      <w:r w:rsidRPr="002E1C4C">
        <w:t>Визуалды</w:t>
      </w:r>
      <w:proofErr w:type="spellEnd"/>
      <w:r w:rsidRPr="002E1C4C">
        <w:t xml:space="preserve"> </w:t>
      </w:r>
      <w:proofErr w:type="spellStart"/>
      <w:r w:rsidRPr="002E1C4C">
        <w:t>қолдаулар</w:t>
      </w:r>
      <w:proofErr w:type="spellEnd"/>
      <w:r w:rsidRPr="002E1C4C">
        <w:t xml:space="preserve"> </w:t>
      </w:r>
      <w:proofErr w:type="spellStart"/>
      <w:r w:rsidRPr="002E1C4C">
        <w:t>сөйлеу</w:t>
      </w:r>
      <w:proofErr w:type="spellEnd"/>
      <w:r w:rsidRPr="002E1C4C">
        <w:t xml:space="preserve"> </w:t>
      </w:r>
      <w:proofErr w:type="spellStart"/>
      <w:r w:rsidRPr="002E1C4C">
        <w:t>тілі</w:t>
      </w:r>
      <w:proofErr w:type="spellEnd"/>
      <w:r w:rsidRPr="002E1C4C">
        <w:t xml:space="preserve"> </w:t>
      </w:r>
      <w:proofErr w:type="spellStart"/>
      <w:r w:rsidRPr="002E1C4C">
        <w:t>шектеулі</w:t>
      </w:r>
      <w:proofErr w:type="spellEnd"/>
      <w:r w:rsidRPr="002E1C4C">
        <w:t xml:space="preserve"> </w:t>
      </w:r>
      <w:proofErr w:type="spellStart"/>
      <w:r w:rsidRPr="002E1C4C">
        <w:t>немесе</w:t>
      </w:r>
      <w:proofErr w:type="spellEnd"/>
      <w:r w:rsidRPr="002E1C4C">
        <w:t xml:space="preserve"> </w:t>
      </w:r>
      <w:proofErr w:type="spellStart"/>
      <w:r w:rsidRPr="002E1C4C">
        <w:t>вербалды</w:t>
      </w:r>
      <w:proofErr w:type="spellEnd"/>
      <w:r w:rsidRPr="002E1C4C">
        <w:t xml:space="preserve"> </w:t>
      </w:r>
      <w:proofErr w:type="spellStart"/>
      <w:r w:rsidRPr="002E1C4C">
        <w:t>ақпаратты</w:t>
      </w:r>
      <w:proofErr w:type="spellEnd"/>
      <w:r w:rsidRPr="002E1C4C">
        <w:t xml:space="preserve"> </w:t>
      </w:r>
      <w:proofErr w:type="spellStart"/>
      <w:r w:rsidRPr="002E1C4C">
        <w:t>қабылдауы</w:t>
      </w:r>
      <w:proofErr w:type="spellEnd"/>
      <w:r w:rsidRPr="002E1C4C">
        <w:t xml:space="preserve"> төмен </w:t>
      </w:r>
      <w:proofErr w:type="spellStart"/>
      <w:r w:rsidRPr="002E1C4C">
        <w:t>балалар</w:t>
      </w:r>
      <w:proofErr w:type="spellEnd"/>
      <w:r w:rsidRPr="002E1C4C">
        <w:t xml:space="preserve"> </w:t>
      </w:r>
      <w:proofErr w:type="spellStart"/>
      <w:r w:rsidRPr="002E1C4C">
        <w:t>үшін</w:t>
      </w:r>
      <w:proofErr w:type="spellEnd"/>
      <w:r w:rsidRPr="002E1C4C">
        <w:t xml:space="preserve"> </w:t>
      </w:r>
      <w:proofErr w:type="spellStart"/>
      <w:r w:rsidRPr="002E1C4C">
        <w:t>ақпаратты</w:t>
      </w:r>
      <w:proofErr w:type="spellEnd"/>
      <w:r w:rsidRPr="002E1C4C">
        <w:t xml:space="preserve"> </w:t>
      </w:r>
      <w:proofErr w:type="spellStart"/>
      <w:r w:rsidRPr="002E1C4C">
        <w:t>түсінікті</w:t>
      </w:r>
      <w:proofErr w:type="spellEnd"/>
      <w:r w:rsidRPr="002E1C4C">
        <w:t xml:space="preserve">, нақты және </w:t>
      </w:r>
      <w:proofErr w:type="spellStart"/>
      <w:r w:rsidRPr="002E1C4C">
        <w:t>құрылымды</w:t>
      </w:r>
      <w:proofErr w:type="spellEnd"/>
      <w:r w:rsidRPr="002E1C4C">
        <w:t xml:space="preserve"> </w:t>
      </w:r>
      <w:proofErr w:type="spellStart"/>
      <w:r w:rsidRPr="002E1C4C">
        <w:t>түрде</w:t>
      </w:r>
      <w:proofErr w:type="spellEnd"/>
      <w:r w:rsidRPr="002E1C4C">
        <w:t xml:space="preserve"> ұсынуға </w:t>
      </w:r>
      <w:proofErr w:type="spellStart"/>
      <w:r w:rsidRPr="002E1C4C">
        <w:t>мүмкіндік</w:t>
      </w:r>
      <w:proofErr w:type="spellEnd"/>
      <w:r w:rsidRPr="002E1C4C">
        <w:t xml:space="preserve"> </w:t>
      </w:r>
      <w:proofErr w:type="spellStart"/>
      <w:r w:rsidRPr="002E1C4C">
        <w:t>береді</w:t>
      </w:r>
      <w:proofErr w:type="spellEnd"/>
      <w:r w:rsidRPr="002E1C4C">
        <w:t xml:space="preserve">. </w:t>
      </w:r>
      <w:proofErr w:type="spellStart"/>
      <w:r w:rsidRPr="002E1C4C">
        <w:t>Олар</w:t>
      </w:r>
      <w:proofErr w:type="spellEnd"/>
      <w:r w:rsidRPr="002E1C4C">
        <w:t xml:space="preserve"> тек </w:t>
      </w:r>
      <w:proofErr w:type="spellStart"/>
      <w:r w:rsidRPr="002E1C4C">
        <w:t>әрекетті</w:t>
      </w:r>
      <w:proofErr w:type="spellEnd"/>
      <w:r w:rsidRPr="002E1C4C">
        <w:t xml:space="preserve"> </w:t>
      </w:r>
      <w:proofErr w:type="spellStart"/>
      <w:r w:rsidRPr="002E1C4C">
        <w:t>көрсету</w:t>
      </w:r>
      <w:proofErr w:type="spellEnd"/>
      <w:r w:rsidRPr="002E1C4C">
        <w:t xml:space="preserve"> </w:t>
      </w:r>
      <w:proofErr w:type="spellStart"/>
      <w:r w:rsidRPr="002E1C4C">
        <w:t>құралы</w:t>
      </w:r>
      <w:proofErr w:type="spellEnd"/>
      <w:r w:rsidRPr="002E1C4C">
        <w:t xml:space="preserve"> </w:t>
      </w:r>
      <w:proofErr w:type="spellStart"/>
      <w:r w:rsidRPr="002E1C4C">
        <w:t>ғана</w:t>
      </w:r>
      <w:proofErr w:type="spellEnd"/>
      <w:r w:rsidRPr="002E1C4C">
        <w:t xml:space="preserve"> </w:t>
      </w:r>
      <w:proofErr w:type="spellStart"/>
      <w:r w:rsidRPr="002E1C4C">
        <w:t>емес</w:t>
      </w:r>
      <w:proofErr w:type="spellEnd"/>
      <w:r w:rsidRPr="002E1C4C">
        <w:t xml:space="preserve">, </w:t>
      </w:r>
      <w:proofErr w:type="spellStart"/>
      <w:r w:rsidRPr="002E1C4C">
        <w:t>сонымен</w:t>
      </w:r>
      <w:proofErr w:type="spellEnd"/>
      <w:r w:rsidRPr="002E1C4C">
        <w:t xml:space="preserve"> </w:t>
      </w:r>
      <w:proofErr w:type="spellStart"/>
      <w:r w:rsidRPr="002E1C4C">
        <w:t>қатар</w:t>
      </w:r>
      <w:proofErr w:type="spellEnd"/>
      <w:r w:rsidRPr="002E1C4C">
        <w:t xml:space="preserve"> </w:t>
      </w:r>
      <w:proofErr w:type="spellStart"/>
      <w:r w:rsidRPr="002E1C4C">
        <w:t>баланың</w:t>
      </w:r>
      <w:proofErr w:type="spellEnd"/>
      <w:r w:rsidRPr="002E1C4C">
        <w:t xml:space="preserve"> </w:t>
      </w:r>
      <w:proofErr w:type="spellStart"/>
      <w:r w:rsidRPr="002E1C4C">
        <w:t>зейінін</w:t>
      </w:r>
      <w:proofErr w:type="spellEnd"/>
      <w:r w:rsidRPr="002E1C4C">
        <w:t xml:space="preserve"> </w:t>
      </w:r>
      <w:proofErr w:type="spellStart"/>
      <w:r w:rsidRPr="002E1C4C">
        <w:t>шоғырландыруға</w:t>
      </w:r>
      <w:proofErr w:type="spellEnd"/>
      <w:r w:rsidRPr="002E1C4C">
        <w:t xml:space="preserve">, </w:t>
      </w:r>
      <w:proofErr w:type="spellStart"/>
      <w:r w:rsidRPr="002E1C4C">
        <w:t>қадамдық</w:t>
      </w:r>
      <w:proofErr w:type="spellEnd"/>
      <w:r w:rsidRPr="002E1C4C">
        <w:t xml:space="preserve"> </w:t>
      </w:r>
      <w:proofErr w:type="spellStart"/>
      <w:r w:rsidRPr="002E1C4C">
        <w:t>реттілікті</w:t>
      </w:r>
      <w:proofErr w:type="spellEnd"/>
      <w:r w:rsidRPr="002E1C4C">
        <w:t xml:space="preserve"> ұстануға, </w:t>
      </w:r>
      <w:proofErr w:type="spellStart"/>
      <w:r w:rsidRPr="002E1C4C">
        <w:t>сондай-ақ</w:t>
      </w:r>
      <w:proofErr w:type="spellEnd"/>
      <w:r w:rsidRPr="002E1C4C">
        <w:t xml:space="preserve"> </w:t>
      </w:r>
      <w:proofErr w:type="spellStart"/>
      <w:r w:rsidRPr="002E1C4C">
        <w:t>мінез-құлықты</w:t>
      </w:r>
      <w:proofErr w:type="spellEnd"/>
      <w:r w:rsidRPr="002E1C4C">
        <w:t xml:space="preserve"> </w:t>
      </w:r>
      <w:proofErr w:type="spellStart"/>
      <w:r w:rsidRPr="002E1C4C">
        <w:t>реттеуге</w:t>
      </w:r>
      <w:proofErr w:type="spellEnd"/>
      <w:r w:rsidRPr="002E1C4C">
        <w:t xml:space="preserve"> </w:t>
      </w:r>
      <w:proofErr w:type="spellStart"/>
      <w:r w:rsidRPr="002E1C4C">
        <w:t>септігін</w:t>
      </w:r>
      <w:proofErr w:type="spellEnd"/>
      <w:r w:rsidRPr="002E1C4C">
        <w:t xml:space="preserve"> </w:t>
      </w:r>
      <w:proofErr w:type="spellStart"/>
      <w:r w:rsidRPr="002E1C4C">
        <w:t>тигізеді</w:t>
      </w:r>
      <w:proofErr w:type="spellEnd"/>
      <w:r w:rsidRPr="002E1C4C">
        <w:t>.</w:t>
      </w:r>
    </w:p>
    <w:p w14:paraId="6EC4EDB4" w14:textId="3A11CD86" w:rsidR="00424BEA" w:rsidRPr="00424BEA" w:rsidRDefault="00424BEA" w:rsidP="00077D9C">
      <w:pPr>
        <w:ind w:firstLine="360"/>
        <w:jc w:val="both"/>
      </w:pPr>
      <w:proofErr w:type="spellStart"/>
      <w:r w:rsidRPr="00424BEA">
        <w:t>Невербальды</w:t>
      </w:r>
      <w:proofErr w:type="spellEnd"/>
      <w:r w:rsidRPr="00424BEA">
        <w:t xml:space="preserve"> </w:t>
      </w:r>
      <w:proofErr w:type="spellStart"/>
      <w:r w:rsidRPr="00424BEA">
        <w:t>нұсқаулар</w:t>
      </w:r>
      <w:r w:rsidR="002B4E53" w:rsidRPr="00077D9C">
        <w:t>дың</w:t>
      </w:r>
      <w:proofErr w:type="spellEnd"/>
      <w:r w:rsidRPr="00424BEA">
        <w:t xml:space="preserve"> </w:t>
      </w:r>
      <w:proofErr w:type="spellStart"/>
      <w:r w:rsidRPr="00424BEA">
        <w:t>басты</w:t>
      </w:r>
      <w:proofErr w:type="spellEnd"/>
      <w:r w:rsidRPr="00424BEA">
        <w:t xml:space="preserve"> </w:t>
      </w:r>
      <w:proofErr w:type="spellStart"/>
      <w:r w:rsidRPr="00424BEA">
        <w:t>артықшылығы</w:t>
      </w:r>
      <w:proofErr w:type="spellEnd"/>
      <w:r w:rsidRPr="00424BEA">
        <w:t xml:space="preserve"> – </w:t>
      </w:r>
      <w:proofErr w:type="spellStart"/>
      <w:r w:rsidRPr="00424BEA">
        <w:t>ақпаратты</w:t>
      </w:r>
      <w:proofErr w:type="spellEnd"/>
      <w:r w:rsidRPr="00424BEA">
        <w:t xml:space="preserve"> </w:t>
      </w:r>
      <w:proofErr w:type="spellStart"/>
      <w:r w:rsidRPr="00424BEA">
        <w:t>көрнекі</w:t>
      </w:r>
      <w:proofErr w:type="spellEnd"/>
      <w:r w:rsidRPr="00424BEA">
        <w:t xml:space="preserve">, нақты және </w:t>
      </w:r>
      <w:proofErr w:type="spellStart"/>
      <w:r w:rsidRPr="00424BEA">
        <w:t>құрылымды</w:t>
      </w:r>
      <w:proofErr w:type="spellEnd"/>
      <w:r w:rsidRPr="00424BEA">
        <w:t xml:space="preserve"> </w:t>
      </w:r>
      <w:proofErr w:type="spellStart"/>
      <w:r w:rsidRPr="00424BEA">
        <w:t>түрде</w:t>
      </w:r>
      <w:proofErr w:type="spellEnd"/>
      <w:r w:rsidRPr="00424BEA">
        <w:t xml:space="preserve"> ұсыну </w:t>
      </w:r>
      <w:proofErr w:type="spellStart"/>
      <w:r w:rsidRPr="00424BEA">
        <w:t>арқылы</w:t>
      </w:r>
      <w:proofErr w:type="spellEnd"/>
      <w:r w:rsidRPr="00424BEA">
        <w:t xml:space="preserve"> </w:t>
      </w:r>
      <w:proofErr w:type="spellStart"/>
      <w:r w:rsidRPr="00424BEA">
        <w:t>баланың</w:t>
      </w:r>
      <w:proofErr w:type="spellEnd"/>
      <w:r w:rsidRPr="00424BEA">
        <w:t xml:space="preserve"> </w:t>
      </w:r>
      <w:proofErr w:type="spellStart"/>
      <w:r w:rsidRPr="00424BEA">
        <w:t>әрекетті</w:t>
      </w:r>
      <w:proofErr w:type="spellEnd"/>
      <w:r w:rsidRPr="00424BEA">
        <w:t xml:space="preserve"> </w:t>
      </w:r>
      <w:proofErr w:type="spellStart"/>
      <w:r w:rsidRPr="00424BEA">
        <w:t>түсінуін</w:t>
      </w:r>
      <w:proofErr w:type="spellEnd"/>
      <w:r w:rsidRPr="00424BEA">
        <w:t xml:space="preserve"> </w:t>
      </w:r>
      <w:proofErr w:type="spellStart"/>
      <w:r w:rsidRPr="00424BEA">
        <w:t>жеңілдету</w:t>
      </w:r>
      <w:proofErr w:type="spellEnd"/>
      <w:r w:rsidRPr="00424BEA">
        <w:t xml:space="preserve">. АСБ бар </w:t>
      </w:r>
      <w:proofErr w:type="spellStart"/>
      <w:r w:rsidRPr="00424BEA">
        <w:t>балалардың</w:t>
      </w:r>
      <w:proofErr w:type="spellEnd"/>
      <w:r w:rsidRPr="00424BEA">
        <w:t xml:space="preserve"> </w:t>
      </w:r>
      <w:proofErr w:type="spellStart"/>
      <w:r w:rsidRPr="00424BEA">
        <w:t>көпшілігі</w:t>
      </w:r>
      <w:proofErr w:type="spellEnd"/>
      <w:r w:rsidRPr="00424BEA">
        <w:t xml:space="preserve"> </w:t>
      </w:r>
      <w:proofErr w:type="spellStart"/>
      <w:r w:rsidRPr="00424BEA">
        <w:t>сөзбен</w:t>
      </w:r>
      <w:proofErr w:type="spellEnd"/>
      <w:r w:rsidRPr="00424BEA">
        <w:t xml:space="preserve"> </w:t>
      </w:r>
      <w:proofErr w:type="spellStart"/>
      <w:r w:rsidRPr="00424BEA">
        <w:t>берілген</w:t>
      </w:r>
      <w:proofErr w:type="spellEnd"/>
      <w:r w:rsidRPr="00424BEA">
        <w:t xml:space="preserve"> </w:t>
      </w:r>
      <w:proofErr w:type="spellStart"/>
      <w:r w:rsidRPr="00424BEA">
        <w:t>нұсқауларды</w:t>
      </w:r>
      <w:proofErr w:type="spellEnd"/>
      <w:r w:rsidRPr="00424BEA">
        <w:t xml:space="preserve"> </w:t>
      </w:r>
      <w:proofErr w:type="spellStart"/>
      <w:r w:rsidRPr="00424BEA">
        <w:t>түсінуде</w:t>
      </w:r>
      <w:proofErr w:type="spellEnd"/>
      <w:r w:rsidRPr="00424BEA">
        <w:t xml:space="preserve"> </w:t>
      </w:r>
      <w:proofErr w:type="spellStart"/>
      <w:r w:rsidRPr="00424BEA">
        <w:t>қиындық</w:t>
      </w:r>
      <w:proofErr w:type="spellEnd"/>
      <w:r w:rsidRPr="00424BEA">
        <w:t xml:space="preserve"> </w:t>
      </w:r>
      <w:proofErr w:type="spellStart"/>
      <w:r w:rsidRPr="00424BEA">
        <w:t>көреді</w:t>
      </w:r>
      <w:proofErr w:type="spellEnd"/>
      <w:r w:rsidRPr="00424BEA">
        <w:t xml:space="preserve"> </w:t>
      </w:r>
      <w:proofErr w:type="spellStart"/>
      <w:r w:rsidRPr="00424BEA">
        <w:t>немесе</w:t>
      </w:r>
      <w:proofErr w:type="spellEnd"/>
      <w:r w:rsidRPr="00424BEA">
        <w:t xml:space="preserve"> </w:t>
      </w:r>
      <w:proofErr w:type="spellStart"/>
      <w:r w:rsidRPr="00424BEA">
        <w:t>мүлде</w:t>
      </w:r>
      <w:proofErr w:type="spellEnd"/>
      <w:r w:rsidRPr="00424BEA">
        <w:t xml:space="preserve"> </w:t>
      </w:r>
      <w:proofErr w:type="spellStart"/>
      <w:r w:rsidRPr="00424BEA">
        <w:t>қабылдамайды</w:t>
      </w:r>
      <w:proofErr w:type="spellEnd"/>
      <w:r w:rsidRPr="00424BEA">
        <w:t xml:space="preserve">, ал </w:t>
      </w:r>
      <w:proofErr w:type="spellStart"/>
      <w:r w:rsidRPr="00424BEA">
        <w:t>визуалды</w:t>
      </w:r>
      <w:proofErr w:type="spellEnd"/>
      <w:r w:rsidRPr="00424BEA">
        <w:t xml:space="preserve"> </w:t>
      </w:r>
      <w:proofErr w:type="spellStart"/>
      <w:r w:rsidRPr="00424BEA">
        <w:t>немесе</w:t>
      </w:r>
      <w:proofErr w:type="spellEnd"/>
      <w:r w:rsidRPr="00424BEA">
        <w:t xml:space="preserve"> </w:t>
      </w:r>
      <w:proofErr w:type="spellStart"/>
      <w:r w:rsidRPr="00424BEA">
        <w:t>қимыл</w:t>
      </w:r>
      <w:proofErr w:type="spellEnd"/>
      <w:r w:rsidRPr="00424BEA">
        <w:t xml:space="preserve"> </w:t>
      </w:r>
      <w:proofErr w:type="spellStart"/>
      <w:r w:rsidRPr="00424BEA">
        <w:t>арқылы</w:t>
      </w:r>
      <w:proofErr w:type="spellEnd"/>
      <w:r w:rsidRPr="00424BEA">
        <w:t xml:space="preserve"> </w:t>
      </w:r>
      <w:proofErr w:type="spellStart"/>
      <w:r w:rsidRPr="00424BEA">
        <w:t>берілген</w:t>
      </w:r>
      <w:proofErr w:type="spellEnd"/>
      <w:r w:rsidRPr="00424BEA">
        <w:t xml:space="preserve"> </w:t>
      </w:r>
      <w:proofErr w:type="spellStart"/>
      <w:r w:rsidRPr="00424BEA">
        <w:t>ақпаратты</w:t>
      </w:r>
      <w:proofErr w:type="spellEnd"/>
      <w:r w:rsidRPr="00424BEA">
        <w:t xml:space="preserve"> оңай </w:t>
      </w:r>
      <w:proofErr w:type="spellStart"/>
      <w:r w:rsidRPr="00424BEA">
        <w:t>қабылдайды</w:t>
      </w:r>
      <w:proofErr w:type="spellEnd"/>
      <w:r w:rsidRPr="00424BEA">
        <w:t xml:space="preserve">. Бұл </w:t>
      </w:r>
      <w:proofErr w:type="spellStart"/>
      <w:r w:rsidRPr="00424BEA">
        <w:t>тәсіл</w:t>
      </w:r>
      <w:proofErr w:type="spellEnd"/>
      <w:r w:rsidRPr="00424BEA">
        <w:t xml:space="preserve"> </w:t>
      </w:r>
      <w:proofErr w:type="spellStart"/>
      <w:r w:rsidRPr="00424BEA">
        <w:t>тілді</w:t>
      </w:r>
      <w:proofErr w:type="spellEnd"/>
      <w:r w:rsidRPr="00424BEA">
        <w:t xml:space="preserve"> </w:t>
      </w:r>
      <w:proofErr w:type="spellStart"/>
      <w:r w:rsidRPr="00424BEA">
        <w:t>түсінуге</w:t>
      </w:r>
      <w:proofErr w:type="spellEnd"/>
      <w:r w:rsidRPr="00424BEA">
        <w:t xml:space="preserve"> </w:t>
      </w:r>
      <w:proofErr w:type="spellStart"/>
      <w:r w:rsidRPr="00424BEA">
        <w:t>тәуелді</w:t>
      </w:r>
      <w:proofErr w:type="spellEnd"/>
      <w:r w:rsidRPr="00424BEA">
        <w:t xml:space="preserve"> </w:t>
      </w:r>
      <w:proofErr w:type="spellStart"/>
      <w:r w:rsidRPr="00424BEA">
        <w:t>емес</w:t>
      </w:r>
      <w:proofErr w:type="spellEnd"/>
      <w:r w:rsidRPr="00424BEA">
        <w:t xml:space="preserve">, </w:t>
      </w:r>
      <w:proofErr w:type="spellStart"/>
      <w:r w:rsidRPr="00424BEA">
        <w:t>сондықтан</w:t>
      </w:r>
      <w:proofErr w:type="spellEnd"/>
      <w:r w:rsidRPr="00424BEA">
        <w:t xml:space="preserve"> </w:t>
      </w:r>
      <w:proofErr w:type="spellStart"/>
      <w:r w:rsidRPr="00424BEA">
        <w:t>сөйлеу</w:t>
      </w:r>
      <w:proofErr w:type="spellEnd"/>
      <w:r w:rsidRPr="00424BEA">
        <w:t xml:space="preserve"> </w:t>
      </w:r>
      <w:proofErr w:type="spellStart"/>
      <w:r w:rsidRPr="00424BEA">
        <w:t>дағдысы</w:t>
      </w:r>
      <w:proofErr w:type="spellEnd"/>
      <w:r w:rsidRPr="00424BEA">
        <w:t xml:space="preserve"> </w:t>
      </w:r>
      <w:proofErr w:type="spellStart"/>
      <w:r w:rsidRPr="00424BEA">
        <w:t>шектеулі</w:t>
      </w:r>
      <w:proofErr w:type="spellEnd"/>
      <w:r w:rsidRPr="00424BEA">
        <w:t xml:space="preserve"> </w:t>
      </w:r>
      <w:proofErr w:type="spellStart"/>
      <w:r w:rsidRPr="00424BEA">
        <w:t>балалар</w:t>
      </w:r>
      <w:proofErr w:type="spellEnd"/>
      <w:r w:rsidRPr="00424BEA">
        <w:t xml:space="preserve"> </w:t>
      </w:r>
      <w:proofErr w:type="spellStart"/>
      <w:r w:rsidRPr="00424BEA">
        <w:t>үшін</w:t>
      </w:r>
      <w:proofErr w:type="spellEnd"/>
      <w:r w:rsidRPr="00424BEA">
        <w:t xml:space="preserve"> де </w:t>
      </w:r>
      <w:proofErr w:type="spellStart"/>
      <w:r w:rsidRPr="00424BEA">
        <w:t>қолайлы</w:t>
      </w:r>
      <w:proofErr w:type="spellEnd"/>
      <w:r w:rsidRPr="00424BEA">
        <w:t>.</w:t>
      </w:r>
    </w:p>
    <w:p w14:paraId="3EB3BF73" w14:textId="0931815B" w:rsidR="00424BEA" w:rsidRPr="00077D9C" w:rsidRDefault="00424BEA" w:rsidP="00077D9C">
      <w:pPr>
        <w:ind w:firstLine="360"/>
        <w:jc w:val="both"/>
      </w:pPr>
      <w:proofErr w:type="spellStart"/>
      <w:r w:rsidRPr="00424BEA">
        <w:t>Осылайша</w:t>
      </w:r>
      <w:proofErr w:type="spellEnd"/>
      <w:r w:rsidRPr="00424BEA">
        <w:t xml:space="preserve">, </w:t>
      </w:r>
      <w:proofErr w:type="spellStart"/>
      <w:r w:rsidRPr="00424BEA">
        <w:t>невербальды</w:t>
      </w:r>
      <w:proofErr w:type="spellEnd"/>
      <w:r w:rsidRPr="00424BEA">
        <w:t xml:space="preserve"> </w:t>
      </w:r>
      <w:proofErr w:type="spellStart"/>
      <w:r w:rsidRPr="00424BEA">
        <w:t>нұсқаулар</w:t>
      </w:r>
      <w:proofErr w:type="spellEnd"/>
      <w:r w:rsidRPr="00424BEA">
        <w:t xml:space="preserve"> тек </w:t>
      </w:r>
      <w:proofErr w:type="spellStart"/>
      <w:r w:rsidRPr="00424BEA">
        <w:t>ақпаратты</w:t>
      </w:r>
      <w:proofErr w:type="spellEnd"/>
      <w:r w:rsidRPr="00424BEA">
        <w:t xml:space="preserve"> </w:t>
      </w:r>
      <w:proofErr w:type="spellStart"/>
      <w:r w:rsidRPr="00424BEA">
        <w:t>жеткізу</w:t>
      </w:r>
      <w:proofErr w:type="spellEnd"/>
      <w:r w:rsidRPr="00424BEA">
        <w:t xml:space="preserve"> </w:t>
      </w:r>
      <w:proofErr w:type="spellStart"/>
      <w:r w:rsidRPr="00424BEA">
        <w:t>тәсілі</w:t>
      </w:r>
      <w:proofErr w:type="spellEnd"/>
      <w:r w:rsidRPr="00424BEA">
        <w:t xml:space="preserve"> </w:t>
      </w:r>
      <w:proofErr w:type="spellStart"/>
      <w:r w:rsidRPr="00424BEA">
        <w:t>ғана</w:t>
      </w:r>
      <w:proofErr w:type="spellEnd"/>
      <w:r w:rsidRPr="00424BEA">
        <w:t xml:space="preserve"> </w:t>
      </w:r>
      <w:proofErr w:type="spellStart"/>
      <w:r w:rsidRPr="00424BEA">
        <w:t>емес</w:t>
      </w:r>
      <w:proofErr w:type="spellEnd"/>
      <w:r w:rsidRPr="00424BEA">
        <w:t xml:space="preserve">, </w:t>
      </w:r>
      <w:proofErr w:type="spellStart"/>
      <w:r w:rsidRPr="00424BEA">
        <w:t>сонымен</w:t>
      </w:r>
      <w:proofErr w:type="spellEnd"/>
      <w:r w:rsidRPr="00424BEA">
        <w:t xml:space="preserve"> </w:t>
      </w:r>
      <w:proofErr w:type="spellStart"/>
      <w:r w:rsidRPr="00424BEA">
        <w:t>қатар</w:t>
      </w:r>
      <w:proofErr w:type="spellEnd"/>
      <w:r w:rsidRPr="00424BEA">
        <w:t xml:space="preserve"> АСБ бар </w:t>
      </w:r>
      <w:proofErr w:type="spellStart"/>
      <w:r w:rsidRPr="00424BEA">
        <w:t>балалардың</w:t>
      </w:r>
      <w:proofErr w:type="spellEnd"/>
      <w:r w:rsidRPr="00424BEA">
        <w:t xml:space="preserve"> оқу және даму </w:t>
      </w:r>
      <w:proofErr w:type="spellStart"/>
      <w:r w:rsidRPr="00424BEA">
        <w:t>процесін</w:t>
      </w:r>
      <w:proofErr w:type="spellEnd"/>
      <w:r w:rsidRPr="00424BEA">
        <w:t xml:space="preserve"> </w:t>
      </w:r>
      <w:proofErr w:type="spellStart"/>
      <w:r w:rsidRPr="00424BEA">
        <w:t>қолдайтын</w:t>
      </w:r>
      <w:proofErr w:type="spellEnd"/>
      <w:r w:rsidRPr="00424BEA">
        <w:t xml:space="preserve"> </w:t>
      </w:r>
      <w:proofErr w:type="spellStart"/>
      <w:r w:rsidRPr="00424BEA">
        <w:t>маңызды</w:t>
      </w:r>
      <w:proofErr w:type="spellEnd"/>
      <w:r w:rsidRPr="00424BEA">
        <w:t xml:space="preserve"> </w:t>
      </w:r>
      <w:proofErr w:type="spellStart"/>
      <w:r w:rsidRPr="00424BEA">
        <w:t>педагогикалық</w:t>
      </w:r>
      <w:proofErr w:type="spellEnd"/>
      <w:r w:rsidRPr="00424BEA">
        <w:t xml:space="preserve"> стратегия </w:t>
      </w:r>
      <w:proofErr w:type="spellStart"/>
      <w:r w:rsidRPr="00424BEA">
        <w:t>болып</w:t>
      </w:r>
      <w:proofErr w:type="spellEnd"/>
      <w:r w:rsidRPr="00424BEA">
        <w:t xml:space="preserve"> </w:t>
      </w:r>
      <w:proofErr w:type="spellStart"/>
      <w:r w:rsidRPr="00424BEA">
        <w:t>саналады</w:t>
      </w:r>
      <w:proofErr w:type="spellEnd"/>
      <w:r w:rsidRPr="00424BEA">
        <w:t xml:space="preserve">. </w:t>
      </w:r>
      <w:proofErr w:type="spellStart"/>
      <w:r w:rsidRPr="00424BEA">
        <w:t>Олар</w:t>
      </w:r>
      <w:proofErr w:type="spellEnd"/>
      <w:r w:rsidRPr="00424BEA">
        <w:t xml:space="preserve"> </w:t>
      </w:r>
      <w:proofErr w:type="spellStart"/>
      <w:r w:rsidRPr="00424BEA">
        <w:t>баланың</w:t>
      </w:r>
      <w:proofErr w:type="spellEnd"/>
      <w:r w:rsidRPr="00424BEA">
        <w:t xml:space="preserve"> </w:t>
      </w:r>
      <w:proofErr w:type="spellStart"/>
      <w:r w:rsidRPr="00424BEA">
        <w:t>қоршаған</w:t>
      </w:r>
      <w:proofErr w:type="spellEnd"/>
      <w:r w:rsidRPr="00424BEA">
        <w:t xml:space="preserve"> </w:t>
      </w:r>
      <w:proofErr w:type="spellStart"/>
      <w:r w:rsidRPr="00424BEA">
        <w:t>ортамен</w:t>
      </w:r>
      <w:proofErr w:type="spellEnd"/>
      <w:r w:rsidRPr="00424BEA">
        <w:t xml:space="preserve"> </w:t>
      </w:r>
      <w:proofErr w:type="spellStart"/>
      <w:r w:rsidRPr="00424BEA">
        <w:t>қауіпсіз</w:t>
      </w:r>
      <w:proofErr w:type="spellEnd"/>
      <w:r w:rsidRPr="00424BEA">
        <w:t xml:space="preserve"> </w:t>
      </w:r>
      <w:proofErr w:type="spellStart"/>
      <w:r w:rsidRPr="00424BEA">
        <w:t>әрі</w:t>
      </w:r>
      <w:proofErr w:type="spellEnd"/>
      <w:r w:rsidRPr="00424BEA">
        <w:t xml:space="preserve"> </w:t>
      </w:r>
      <w:proofErr w:type="spellStart"/>
      <w:r w:rsidRPr="00424BEA">
        <w:t>түсінікті</w:t>
      </w:r>
      <w:proofErr w:type="spellEnd"/>
      <w:r w:rsidRPr="00424BEA">
        <w:t xml:space="preserve"> </w:t>
      </w:r>
      <w:proofErr w:type="spellStart"/>
      <w:r w:rsidRPr="00424BEA">
        <w:t>өзара</w:t>
      </w:r>
      <w:proofErr w:type="spellEnd"/>
      <w:r w:rsidRPr="00424BEA">
        <w:t xml:space="preserve"> </w:t>
      </w:r>
      <w:proofErr w:type="spellStart"/>
      <w:r w:rsidRPr="00424BEA">
        <w:t>әрекеттестігін</w:t>
      </w:r>
      <w:proofErr w:type="spellEnd"/>
      <w:r w:rsidRPr="00424BEA">
        <w:t xml:space="preserve"> </w:t>
      </w:r>
      <w:proofErr w:type="spellStart"/>
      <w:r w:rsidRPr="00424BEA">
        <w:t>қамтамасыз</w:t>
      </w:r>
      <w:proofErr w:type="spellEnd"/>
      <w:r w:rsidRPr="00424BEA">
        <w:t xml:space="preserve"> </w:t>
      </w:r>
      <w:proofErr w:type="spellStart"/>
      <w:r w:rsidRPr="00424BEA">
        <w:t>етеді</w:t>
      </w:r>
      <w:proofErr w:type="spellEnd"/>
      <w:r w:rsidRPr="00424BEA">
        <w:t xml:space="preserve">, </w:t>
      </w:r>
      <w:proofErr w:type="spellStart"/>
      <w:r w:rsidRPr="00424BEA">
        <w:t>өзін-өзі</w:t>
      </w:r>
      <w:proofErr w:type="spellEnd"/>
      <w:r w:rsidRPr="00424BEA">
        <w:t xml:space="preserve"> күту, </w:t>
      </w:r>
      <w:proofErr w:type="spellStart"/>
      <w:r w:rsidRPr="00424BEA">
        <w:t>әлеуметтік</w:t>
      </w:r>
      <w:proofErr w:type="spellEnd"/>
      <w:r w:rsidRPr="00424BEA">
        <w:t xml:space="preserve"> </w:t>
      </w:r>
      <w:proofErr w:type="spellStart"/>
      <w:r w:rsidRPr="00424BEA">
        <w:t>қатынас</w:t>
      </w:r>
      <w:proofErr w:type="spellEnd"/>
      <w:r w:rsidRPr="00424BEA">
        <w:t xml:space="preserve"> және </w:t>
      </w:r>
      <w:proofErr w:type="spellStart"/>
      <w:r w:rsidRPr="00424BEA">
        <w:t>ойын</w:t>
      </w:r>
      <w:proofErr w:type="spellEnd"/>
      <w:r w:rsidRPr="00424BEA">
        <w:t xml:space="preserve"> сияқты </w:t>
      </w:r>
      <w:proofErr w:type="spellStart"/>
      <w:r w:rsidRPr="00424BEA">
        <w:t>маңызды</w:t>
      </w:r>
      <w:proofErr w:type="spellEnd"/>
      <w:r w:rsidRPr="00424BEA">
        <w:t xml:space="preserve"> </w:t>
      </w:r>
      <w:proofErr w:type="spellStart"/>
      <w:r w:rsidRPr="00424BEA">
        <w:t>дағдылардың</w:t>
      </w:r>
      <w:proofErr w:type="spellEnd"/>
      <w:r w:rsidRPr="00424BEA">
        <w:t xml:space="preserve"> </w:t>
      </w:r>
      <w:proofErr w:type="spellStart"/>
      <w:r w:rsidRPr="00424BEA">
        <w:t>қалыптасуына</w:t>
      </w:r>
      <w:proofErr w:type="spellEnd"/>
      <w:r w:rsidRPr="00424BEA">
        <w:t xml:space="preserve"> </w:t>
      </w:r>
      <w:proofErr w:type="spellStart"/>
      <w:r w:rsidRPr="00424BEA">
        <w:t>негіз</w:t>
      </w:r>
      <w:proofErr w:type="spellEnd"/>
      <w:r w:rsidRPr="00424BEA">
        <w:t xml:space="preserve"> </w:t>
      </w:r>
      <w:proofErr w:type="spellStart"/>
      <w:r w:rsidRPr="00424BEA">
        <w:t>болады</w:t>
      </w:r>
      <w:proofErr w:type="spellEnd"/>
      <w:r w:rsidRPr="00424BEA">
        <w:t>.</w:t>
      </w:r>
    </w:p>
    <w:p w14:paraId="1080A814" w14:textId="77C210D4" w:rsidR="00424BEA" w:rsidRPr="00424BEA" w:rsidRDefault="00424BEA" w:rsidP="00077D9C">
      <w:pPr>
        <w:ind w:firstLine="360"/>
        <w:jc w:val="both"/>
      </w:pPr>
      <w:proofErr w:type="spellStart"/>
      <w:r w:rsidRPr="00077D9C">
        <w:t>Қорытындылай</w:t>
      </w:r>
      <w:proofErr w:type="spellEnd"/>
      <w:r w:rsidRPr="00077D9C">
        <w:t xml:space="preserve"> </w:t>
      </w:r>
      <w:proofErr w:type="spellStart"/>
      <w:r w:rsidRPr="00077D9C">
        <w:t>келе</w:t>
      </w:r>
      <w:proofErr w:type="spellEnd"/>
      <w:r w:rsidRPr="00077D9C">
        <w:t xml:space="preserve">, </w:t>
      </w:r>
      <w:proofErr w:type="spellStart"/>
      <w:r w:rsidRPr="00077D9C">
        <w:t>н</w:t>
      </w:r>
      <w:r w:rsidRPr="00424BEA">
        <w:t>евербальды</w:t>
      </w:r>
      <w:proofErr w:type="spellEnd"/>
      <w:r w:rsidRPr="00424BEA">
        <w:t xml:space="preserve"> </w:t>
      </w:r>
      <w:proofErr w:type="spellStart"/>
      <w:r w:rsidRPr="00424BEA">
        <w:t>нұсқаулар</w:t>
      </w:r>
      <w:proofErr w:type="spellEnd"/>
      <w:r w:rsidRPr="00424BEA">
        <w:t xml:space="preserve"> — </w:t>
      </w:r>
      <w:proofErr w:type="spellStart"/>
      <w:r w:rsidRPr="00424BEA">
        <w:t>аутистік</w:t>
      </w:r>
      <w:proofErr w:type="spellEnd"/>
      <w:r w:rsidRPr="00424BEA">
        <w:t xml:space="preserve"> </w:t>
      </w:r>
      <w:proofErr w:type="spellStart"/>
      <w:r w:rsidRPr="00424BEA">
        <w:t>спектрі</w:t>
      </w:r>
      <w:proofErr w:type="spellEnd"/>
      <w:r w:rsidRPr="00424BEA">
        <w:t xml:space="preserve"> </w:t>
      </w:r>
      <w:proofErr w:type="spellStart"/>
      <w:r w:rsidRPr="00424BEA">
        <w:t>бұзылған</w:t>
      </w:r>
      <w:proofErr w:type="spellEnd"/>
      <w:r w:rsidRPr="00424BEA">
        <w:t xml:space="preserve"> </w:t>
      </w:r>
      <w:proofErr w:type="spellStart"/>
      <w:r w:rsidRPr="00424BEA">
        <w:t>мектеп</w:t>
      </w:r>
      <w:proofErr w:type="spellEnd"/>
      <w:r w:rsidRPr="00424BEA">
        <w:t xml:space="preserve"> </w:t>
      </w:r>
      <w:proofErr w:type="spellStart"/>
      <w:r w:rsidRPr="00424BEA">
        <w:t>жасына</w:t>
      </w:r>
      <w:proofErr w:type="spellEnd"/>
      <w:r w:rsidRPr="00424BEA">
        <w:t xml:space="preserve"> </w:t>
      </w:r>
      <w:proofErr w:type="spellStart"/>
      <w:r w:rsidRPr="00424BEA">
        <w:t>дейінгі</w:t>
      </w:r>
      <w:proofErr w:type="spellEnd"/>
      <w:r w:rsidRPr="00424BEA">
        <w:t xml:space="preserve"> </w:t>
      </w:r>
      <w:proofErr w:type="spellStart"/>
      <w:r w:rsidRPr="00424BEA">
        <w:t>балалардың</w:t>
      </w:r>
      <w:proofErr w:type="spellEnd"/>
      <w:r w:rsidRPr="00424BEA">
        <w:t xml:space="preserve"> </w:t>
      </w:r>
      <w:proofErr w:type="spellStart"/>
      <w:r w:rsidRPr="00424BEA">
        <w:t>өзін-өзі</w:t>
      </w:r>
      <w:proofErr w:type="spellEnd"/>
      <w:r w:rsidRPr="00424BEA">
        <w:t xml:space="preserve"> күту </w:t>
      </w:r>
      <w:proofErr w:type="spellStart"/>
      <w:r w:rsidRPr="00424BEA">
        <w:t>дағдыларын</w:t>
      </w:r>
      <w:proofErr w:type="spellEnd"/>
      <w:r w:rsidRPr="00424BEA">
        <w:t xml:space="preserve"> </w:t>
      </w:r>
      <w:proofErr w:type="spellStart"/>
      <w:r w:rsidRPr="00424BEA">
        <w:t>қалыптастыруда</w:t>
      </w:r>
      <w:proofErr w:type="spellEnd"/>
      <w:r w:rsidRPr="00424BEA">
        <w:t xml:space="preserve"> </w:t>
      </w:r>
      <w:proofErr w:type="spellStart"/>
      <w:r w:rsidRPr="00424BEA">
        <w:t>маңызды</w:t>
      </w:r>
      <w:proofErr w:type="spellEnd"/>
      <w:r w:rsidRPr="00424BEA">
        <w:t xml:space="preserve"> және </w:t>
      </w:r>
      <w:proofErr w:type="spellStart"/>
      <w:r w:rsidRPr="00424BEA">
        <w:t>қажетті</w:t>
      </w:r>
      <w:proofErr w:type="spellEnd"/>
      <w:r w:rsidRPr="00424BEA">
        <w:t xml:space="preserve"> құрал. Бұл </w:t>
      </w:r>
      <w:proofErr w:type="spellStart"/>
      <w:r w:rsidRPr="00424BEA">
        <w:t>тәсілдер</w:t>
      </w:r>
      <w:proofErr w:type="spellEnd"/>
      <w:r w:rsidRPr="00424BEA">
        <w:t xml:space="preserve"> </w:t>
      </w:r>
      <w:proofErr w:type="spellStart"/>
      <w:r w:rsidRPr="00424BEA">
        <w:t>баланың</w:t>
      </w:r>
      <w:proofErr w:type="spellEnd"/>
      <w:r w:rsidRPr="00424BEA">
        <w:t xml:space="preserve"> </w:t>
      </w:r>
      <w:proofErr w:type="spellStart"/>
      <w:r w:rsidRPr="00424BEA">
        <w:t>қабылдау</w:t>
      </w:r>
      <w:proofErr w:type="spellEnd"/>
      <w:r w:rsidRPr="00424BEA">
        <w:t xml:space="preserve"> </w:t>
      </w:r>
      <w:proofErr w:type="spellStart"/>
      <w:r w:rsidRPr="00424BEA">
        <w:t>ерекшеліктеріне</w:t>
      </w:r>
      <w:proofErr w:type="spellEnd"/>
      <w:r w:rsidRPr="00424BEA">
        <w:t xml:space="preserve"> </w:t>
      </w:r>
      <w:proofErr w:type="spellStart"/>
      <w:r w:rsidRPr="00424BEA">
        <w:t>бейімделген</w:t>
      </w:r>
      <w:proofErr w:type="spellEnd"/>
      <w:r w:rsidRPr="00424BEA">
        <w:t xml:space="preserve">, </w:t>
      </w:r>
      <w:proofErr w:type="spellStart"/>
      <w:r w:rsidRPr="00424BEA">
        <w:t>түсінікті</w:t>
      </w:r>
      <w:proofErr w:type="spellEnd"/>
      <w:r w:rsidRPr="00424BEA">
        <w:t xml:space="preserve">, нақты </w:t>
      </w:r>
      <w:proofErr w:type="spellStart"/>
      <w:r w:rsidRPr="00424BEA">
        <w:t>әрі</w:t>
      </w:r>
      <w:proofErr w:type="spellEnd"/>
      <w:r w:rsidRPr="00424BEA">
        <w:t xml:space="preserve"> </w:t>
      </w:r>
      <w:proofErr w:type="spellStart"/>
      <w:r w:rsidRPr="00424BEA">
        <w:t>құрылымды</w:t>
      </w:r>
      <w:proofErr w:type="spellEnd"/>
      <w:r w:rsidRPr="00424BEA">
        <w:t xml:space="preserve"> </w:t>
      </w:r>
      <w:proofErr w:type="spellStart"/>
      <w:r w:rsidRPr="00424BEA">
        <w:t>қолдау</w:t>
      </w:r>
      <w:proofErr w:type="spellEnd"/>
      <w:r w:rsidRPr="00424BEA">
        <w:t xml:space="preserve"> </w:t>
      </w:r>
      <w:proofErr w:type="spellStart"/>
      <w:r w:rsidRPr="00424BEA">
        <w:t>формасын</w:t>
      </w:r>
      <w:proofErr w:type="spellEnd"/>
      <w:r w:rsidRPr="00424BEA">
        <w:t xml:space="preserve"> </w:t>
      </w:r>
      <w:proofErr w:type="spellStart"/>
      <w:r w:rsidRPr="00424BEA">
        <w:t>береді</w:t>
      </w:r>
      <w:proofErr w:type="spellEnd"/>
      <w:r w:rsidRPr="00424BEA">
        <w:t xml:space="preserve">. </w:t>
      </w:r>
      <w:proofErr w:type="spellStart"/>
      <w:r w:rsidRPr="00424BEA">
        <w:t>Визуалды</w:t>
      </w:r>
      <w:proofErr w:type="spellEnd"/>
      <w:r w:rsidRPr="00424BEA">
        <w:t xml:space="preserve"> және </w:t>
      </w:r>
      <w:proofErr w:type="spellStart"/>
      <w:r w:rsidRPr="00424BEA">
        <w:t>әрекеттік</w:t>
      </w:r>
      <w:proofErr w:type="spellEnd"/>
      <w:r w:rsidRPr="00424BEA">
        <w:t xml:space="preserve"> </w:t>
      </w:r>
      <w:proofErr w:type="spellStart"/>
      <w:r w:rsidRPr="00424BEA">
        <w:t>қолдаулардың</w:t>
      </w:r>
      <w:proofErr w:type="spellEnd"/>
      <w:r w:rsidRPr="00424BEA">
        <w:t xml:space="preserve"> </w:t>
      </w:r>
      <w:proofErr w:type="spellStart"/>
      <w:r w:rsidRPr="00424BEA">
        <w:t>жүйелі</w:t>
      </w:r>
      <w:proofErr w:type="spellEnd"/>
      <w:r w:rsidRPr="00424BEA">
        <w:t xml:space="preserve"> </w:t>
      </w:r>
      <w:proofErr w:type="spellStart"/>
      <w:r w:rsidRPr="00424BEA">
        <w:t>түрде</w:t>
      </w:r>
      <w:proofErr w:type="spellEnd"/>
      <w:r w:rsidRPr="00424BEA">
        <w:t xml:space="preserve"> </w:t>
      </w:r>
      <w:proofErr w:type="spellStart"/>
      <w:r w:rsidRPr="00424BEA">
        <w:t>қолданылуы</w:t>
      </w:r>
      <w:proofErr w:type="spellEnd"/>
      <w:r w:rsidRPr="00424BEA">
        <w:t xml:space="preserve"> </w:t>
      </w:r>
      <w:proofErr w:type="spellStart"/>
      <w:r w:rsidRPr="00424BEA">
        <w:t>баланың</w:t>
      </w:r>
      <w:proofErr w:type="spellEnd"/>
      <w:r w:rsidRPr="00424BEA">
        <w:t xml:space="preserve"> </w:t>
      </w:r>
      <w:proofErr w:type="spellStart"/>
      <w:r w:rsidRPr="00424BEA">
        <w:t>тәуелсіздігін</w:t>
      </w:r>
      <w:proofErr w:type="spellEnd"/>
      <w:r w:rsidRPr="00424BEA">
        <w:t xml:space="preserve"> </w:t>
      </w:r>
      <w:proofErr w:type="spellStart"/>
      <w:r w:rsidRPr="00424BEA">
        <w:t>арттырып</w:t>
      </w:r>
      <w:proofErr w:type="spellEnd"/>
      <w:r w:rsidRPr="00424BEA">
        <w:t xml:space="preserve">, </w:t>
      </w:r>
      <w:proofErr w:type="spellStart"/>
      <w:r w:rsidRPr="00424BEA">
        <w:t>әлеуметтік</w:t>
      </w:r>
      <w:proofErr w:type="spellEnd"/>
      <w:r w:rsidRPr="00424BEA">
        <w:t xml:space="preserve"> ортаға </w:t>
      </w:r>
      <w:proofErr w:type="spellStart"/>
      <w:r w:rsidRPr="00424BEA">
        <w:t>бейімделуіне</w:t>
      </w:r>
      <w:proofErr w:type="spellEnd"/>
      <w:r w:rsidRPr="00424BEA">
        <w:t xml:space="preserve"> ықпал </w:t>
      </w:r>
      <w:proofErr w:type="spellStart"/>
      <w:r w:rsidRPr="00424BEA">
        <w:t>етеді</w:t>
      </w:r>
      <w:proofErr w:type="spellEnd"/>
      <w:r w:rsidRPr="00424BEA">
        <w:t>.</w:t>
      </w:r>
    </w:p>
    <w:bookmarkEnd w:id="2"/>
    <w:p w14:paraId="3E597767" w14:textId="77777777" w:rsidR="00424BEA" w:rsidRPr="00B36A37" w:rsidRDefault="00424BEA" w:rsidP="00B36A37">
      <w:pPr>
        <w:pStyle w:val="ae"/>
        <w:rPr>
          <w:lang w:val="kk-KZ"/>
        </w:rPr>
      </w:pPr>
    </w:p>
    <w:p w14:paraId="3B56791F" w14:textId="77777777" w:rsidR="00B36A37" w:rsidRDefault="00B36A37" w:rsidP="00571B8A">
      <w:pPr>
        <w:ind w:firstLine="708"/>
        <w:jc w:val="both"/>
        <w:rPr>
          <w:color w:val="000000"/>
          <w:lang w:val="kk-KZ"/>
        </w:rPr>
      </w:pPr>
    </w:p>
    <w:p w14:paraId="3B5FE230" w14:textId="376CA27A" w:rsidR="00C7496B" w:rsidRDefault="00C7496B" w:rsidP="00C7496B">
      <w:pPr>
        <w:ind w:firstLine="360"/>
        <w:jc w:val="both"/>
        <w:rPr>
          <w:color w:val="000000"/>
        </w:rPr>
      </w:pPr>
    </w:p>
    <w:p w14:paraId="04571765" w14:textId="1C2932D1" w:rsidR="008A7B71" w:rsidRPr="006062FC" w:rsidRDefault="008A7B71" w:rsidP="006062FC">
      <w:pPr>
        <w:jc w:val="both"/>
        <w:rPr>
          <w:color w:val="000000"/>
          <w:lang w:val="kk-KZ"/>
        </w:rPr>
      </w:pPr>
    </w:p>
    <w:p w14:paraId="337B0E49" w14:textId="77777777" w:rsidR="00077D9C" w:rsidRDefault="00077D9C" w:rsidP="00DE6871">
      <w:pPr>
        <w:ind w:left="360"/>
        <w:jc w:val="both"/>
        <w:rPr>
          <w:b/>
          <w:bCs/>
          <w:color w:val="000000"/>
          <w:lang w:val="kk-KZ"/>
        </w:rPr>
      </w:pPr>
    </w:p>
    <w:p w14:paraId="2DAFA923" w14:textId="77777777" w:rsidR="00077D9C" w:rsidRDefault="00077D9C" w:rsidP="00DE6871">
      <w:pPr>
        <w:ind w:left="360"/>
        <w:jc w:val="both"/>
        <w:rPr>
          <w:b/>
          <w:bCs/>
          <w:color w:val="000000"/>
          <w:lang w:val="kk-KZ"/>
        </w:rPr>
      </w:pPr>
    </w:p>
    <w:p w14:paraId="4188F536" w14:textId="77777777" w:rsidR="00077D9C" w:rsidRDefault="00077D9C" w:rsidP="00DE6871">
      <w:pPr>
        <w:ind w:left="360"/>
        <w:jc w:val="both"/>
        <w:rPr>
          <w:b/>
          <w:bCs/>
          <w:color w:val="000000"/>
          <w:lang w:val="kk-KZ"/>
        </w:rPr>
      </w:pPr>
    </w:p>
    <w:p w14:paraId="6BB52F7B" w14:textId="77777777" w:rsidR="00077D9C" w:rsidRDefault="00077D9C" w:rsidP="00DE6871">
      <w:pPr>
        <w:ind w:left="360"/>
        <w:jc w:val="both"/>
        <w:rPr>
          <w:b/>
          <w:bCs/>
          <w:color w:val="000000"/>
          <w:lang w:val="kk-KZ"/>
        </w:rPr>
      </w:pPr>
    </w:p>
    <w:p w14:paraId="04BD8068" w14:textId="77777777" w:rsidR="00077D9C" w:rsidRDefault="00077D9C" w:rsidP="00DE6871">
      <w:pPr>
        <w:ind w:left="360"/>
        <w:jc w:val="both"/>
        <w:rPr>
          <w:b/>
          <w:bCs/>
          <w:color w:val="000000"/>
          <w:lang w:val="kk-KZ"/>
        </w:rPr>
      </w:pPr>
    </w:p>
    <w:p w14:paraId="4837923E" w14:textId="77777777" w:rsidR="00077D9C" w:rsidRDefault="00077D9C" w:rsidP="00DE6871">
      <w:pPr>
        <w:ind w:left="360"/>
        <w:jc w:val="both"/>
        <w:rPr>
          <w:b/>
          <w:bCs/>
          <w:color w:val="000000"/>
          <w:lang w:val="kk-KZ"/>
        </w:rPr>
      </w:pPr>
    </w:p>
    <w:p w14:paraId="63F4F6F0" w14:textId="77777777" w:rsidR="00077D9C" w:rsidRDefault="00077D9C" w:rsidP="00DE6871">
      <w:pPr>
        <w:ind w:left="360"/>
        <w:jc w:val="both"/>
        <w:rPr>
          <w:b/>
          <w:bCs/>
          <w:color w:val="000000"/>
          <w:lang w:val="kk-KZ"/>
        </w:rPr>
      </w:pPr>
    </w:p>
    <w:p w14:paraId="1CF90C3B" w14:textId="77777777" w:rsidR="00077D9C" w:rsidRDefault="00077D9C" w:rsidP="00DE6871">
      <w:pPr>
        <w:ind w:left="360"/>
        <w:jc w:val="both"/>
        <w:rPr>
          <w:b/>
          <w:bCs/>
          <w:color w:val="000000"/>
          <w:lang w:val="kk-KZ"/>
        </w:rPr>
      </w:pPr>
    </w:p>
    <w:p w14:paraId="738F4D72" w14:textId="47B24475" w:rsidR="008A7B71" w:rsidRPr="001E16F0" w:rsidRDefault="001E16F0" w:rsidP="00DE6871">
      <w:pPr>
        <w:ind w:left="360"/>
        <w:jc w:val="both"/>
        <w:rPr>
          <w:b/>
          <w:bCs/>
          <w:color w:val="000000"/>
          <w:lang w:val="kk-KZ"/>
        </w:rPr>
      </w:pPr>
      <w:r w:rsidRPr="001E16F0">
        <w:rPr>
          <w:b/>
          <w:bCs/>
          <w:color w:val="000000"/>
          <w:lang w:val="kk-KZ"/>
        </w:rPr>
        <w:t>Пайдаланылған әдебиеттер:</w:t>
      </w:r>
    </w:p>
    <w:p w14:paraId="72049863" w14:textId="77777777" w:rsidR="002E1C4C" w:rsidRDefault="002E1C4C" w:rsidP="002E1C4C">
      <w:pPr>
        <w:jc w:val="both"/>
      </w:pPr>
      <w:bookmarkStart w:id="3" w:name="_Hlk199464245"/>
      <w:r w:rsidRPr="002E1C4C">
        <w:t xml:space="preserve">1. Белоусова М.В., Прусаков В.Ф., Уткузова М.А. Расстройства аутистического спектра в практике детского врача // Практическая медицина. ‒ 2009. ‒ № 6 (38). ‒ С. 36-40. </w:t>
      </w:r>
    </w:p>
    <w:p w14:paraId="68909050" w14:textId="77777777" w:rsidR="002E1C4C" w:rsidRDefault="002E1C4C" w:rsidP="002E1C4C">
      <w:pPr>
        <w:jc w:val="both"/>
      </w:pPr>
      <w:r w:rsidRPr="002E1C4C">
        <w:t xml:space="preserve">2. Веденина М.Ю. Использование поведенческой терапии аутичных детей для формирования навыков бытовой адаптации / М.Ю. Веденина // Дефектология. – 1997. – № 2. – С. 31-40. </w:t>
      </w:r>
    </w:p>
    <w:p w14:paraId="00385409" w14:textId="0BFC8A3B" w:rsidR="002E1C4C" w:rsidRDefault="002E1C4C" w:rsidP="002E1C4C">
      <w:pPr>
        <w:jc w:val="both"/>
      </w:pPr>
      <w:r w:rsidRPr="002E1C4C">
        <w:t>3. Евтушенко И.В., Левченко И.Ю. К разработке компетенций специалистов в сфере ранней помощи детям с ограниченными возможностями здоровья и детям группы риска // Современные проблемы науки и образования. – 2016. – № 2. ‒ С. 211</w:t>
      </w:r>
    </w:p>
    <w:p w14:paraId="25B01F5D" w14:textId="4D7BA976" w:rsidR="006062FC" w:rsidRPr="000130DD" w:rsidRDefault="00830598" w:rsidP="002E1C4C">
      <w:pPr>
        <w:jc w:val="both"/>
        <w:rPr>
          <w:lang w:val="en-US"/>
        </w:rPr>
      </w:pPr>
      <w:r>
        <w:rPr>
          <w:lang w:val="kk-KZ"/>
        </w:rPr>
        <w:t>4. И</w:t>
      </w:r>
      <w:r>
        <w:t>льина К.Д., Евтушенко И.В. Особенности формирования навыков самообслуживания у дошкольников с расстройствами аутистического спектра // Научное обозрение. Педагогические</w:t>
      </w:r>
      <w:r w:rsidRPr="000130DD">
        <w:rPr>
          <w:lang w:val="en-US"/>
        </w:rPr>
        <w:t xml:space="preserve"> </w:t>
      </w:r>
      <w:r>
        <w:t>науки</w:t>
      </w:r>
      <w:r w:rsidRPr="000130DD">
        <w:rPr>
          <w:lang w:val="en-US"/>
        </w:rPr>
        <w:t xml:space="preserve">. – 2017. – № 6-2. – </w:t>
      </w:r>
      <w:r>
        <w:t>С</w:t>
      </w:r>
      <w:r w:rsidRPr="000130DD">
        <w:rPr>
          <w:lang w:val="en-US"/>
        </w:rPr>
        <w:t>. 246-260</w:t>
      </w:r>
    </w:p>
    <w:p w14:paraId="759247BA" w14:textId="5D3AA3CF" w:rsidR="002E1C4C" w:rsidRPr="002E1C4C" w:rsidRDefault="002E1C4C" w:rsidP="002E1C4C">
      <w:pPr>
        <w:jc w:val="both"/>
        <w:rPr>
          <w:lang w:val="kk-KZ"/>
        </w:rPr>
      </w:pPr>
      <w:r>
        <w:rPr>
          <w:lang w:val="kk-KZ"/>
        </w:rPr>
        <w:t xml:space="preserve">5. </w:t>
      </w:r>
      <w:r w:rsidRPr="000130DD">
        <w:rPr>
          <w:lang w:val="en-US"/>
        </w:rPr>
        <w:t>Seaman R.L., Cannella-Malone H.I. Vocational skills interventions for adults with autism spectrum disorder: A review of the literature. Journal of Developmental and Physical Disabilities, 2016, vol. 28, no. 3. Pp. 479-494.</w:t>
      </w:r>
    </w:p>
    <w:p w14:paraId="00F835BF" w14:textId="2556C619" w:rsidR="002E1C4C" w:rsidRPr="000130DD" w:rsidRDefault="00077D9C" w:rsidP="002E1C4C">
      <w:pPr>
        <w:jc w:val="both"/>
        <w:rPr>
          <w:lang w:val="en-US"/>
        </w:rPr>
      </w:pPr>
      <w:r>
        <w:rPr>
          <w:lang w:val="kk-KZ"/>
        </w:rPr>
        <w:t xml:space="preserve">6. </w:t>
      </w:r>
      <w:r w:rsidRPr="000130DD">
        <w:rPr>
          <w:lang w:val="en-US"/>
        </w:rPr>
        <w:t xml:space="preserve">Trembath, D., </w:t>
      </w:r>
      <w:proofErr w:type="spellStart"/>
      <w:r w:rsidRPr="000130DD">
        <w:rPr>
          <w:lang w:val="en-US"/>
        </w:rPr>
        <w:t>Iacono</w:t>
      </w:r>
      <w:proofErr w:type="spellEnd"/>
      <w:r w:rsidRPr="000130DD">
        <w:rPr>
          <w:lang w:val="en-US"/>
        </w:rPr>
        <w:t xml:space="preserve">, T., Lyon, K., &amp; West, D. (2015). Assessing the implementation and effectiveness of visual supports in the classroom for children with autism spectrum disorder. </w:t>
      </w:r>
      <w:r w:rsidRPr="000130DD">
        <w:rPr>
          <w:rStyle w:val="af"/>
          <w:rFonts w:eastAsiaTheme="majorEastAsia"/>
          <w:lang w:val="en-US"/>
        </w:rPr>
        <w:t>Journal of Autism and Developmental Disorders</w:t>
      </w:r>
      <w:r w:rsidRPr="000130DD">
        <w:rPr>
          <w:lang w:val="en-US"/>
        </w:rPr>
        <w:t xml:space="preserve">, 45(7), </w:t>
      </w:r>
      <w:r w:rsidR="00830598">
        <w:rPr>
          <w:lang w:val="kk-KZ"/>
        </w:rPr>
        <w:t>782-796</w:t>
      </w:r>
      <w:r w:rsidRPr="000130DD">
        <w:rPr>
          <w:lang w:val="en-US"/>
        </w:rPr>
        <w:t>.</w:t>
      </w:r>
    </w:p>
    <w:p w14:paraId="76D38AC2" w14:textId="0F54F1A8" w:rsidR="00077D9C" w:rsidRPr="000130DD" w:rsidRDefault="00077D9C" w:rsidP="002E1C4C">
      <w:pPr>
        <w:jc w:val="both"/>
        <w:rPr>
          <w:lang w:val="en-US"/>
        </w:rPr>
      </w:pPr>
      <w:r>
        <w:rPr>
          <w:lang w:val="kk-KZ"/>
        </w:rPr>
        <w:t xml:space="preserve">7. </w:t>
      </w:r>
      <w:proofErr w:type="spellStart"/>
      <w:r w:rsidRPr="000130DD">
        <w:rPr>
          <w:lang w:val="en-US"/>
        </w:rPr>
        <w:t>Charlop-Christy</w:t>
      </w:r>
      <w:proofErr w:type="spellEnd"/>
      <w:r w:rsidRPr="000130DD">
        <w:rPr>
          <w:lang w:val="en-US"/>
        </w:rPr>
        <w:t xml:space="preserve">, M. H., Le, L., &amp; Freeman, K. A. (2002). A comparison of video modeling with in vivo modeling for teaching children with autism. </w:t>
      </w:r>
      <w:r w:rsidRPr="000130DD">
        <w:rPr>
          <w:rStyle w:val="af"/>
          <w:rFonts w:eastAsiaTheme="majorEastAsia"/>
          <w:lang w:val="en-US"/>
        </w:rPr>
        <w:t>Journal of Autism and Developmental Disorders</w:t>
      </w:r>
      <w:r w:rsidRPr="000130DD">
        <w:rPr>
          <w:lang w:val="en-US"/>
        </w:rPr>
        <w:t>, 32(2), 143–152.</w:t>
      </w:r>
      <w:r w:rsidR="00765BE1" w:rsidRPr="000130DD">
        <w:rPr>
          <w:lang w:val="en-US"/>
        </w:rPr>
        <w:t xml:space="preserve"> doi:10.1023/A:1005635326276</w:t>
      </w:r>
    </w:p>
    <w:p w14:paraId="009E4E5A" w14:textId="4AD46BD4" w:rsidR="00830598" w:rsidRPr="000130DD" w:rsidRDefault="00830598" w:rsidP="002E1C4C">
      <w:pPr>
        <w:jc w:val="both"/>
        <w:rPr>
          <w:lang w:val="en-US"/>
        </w:rPr>
      </w:pPr>
      <w:r>
        <w:rPr>
          <w:lang w:val="kk-KZ"/>
        </w:rPr>
        <w:t xml:space="preserve">8. </w:t>
      </w:r>
      <w:proofErr w:type="spellStart"/>
      <w:r w:rsidRPr="000130DD">
        <w:rPr>
          <w:lang w:val="en-US"/>
        </w:rPr>
        <w:t>Drüsedau</w:t>
      </w:r>
      <w:proofErr w:type="spellEnd"/>
      <w:r w:rsidRPr="000130DD">
        <w:rPr>
          <w:lang w:val="en-US"/>
        </w:rPr>
        <w:t xml:space="preserve">, L.L., </w:t>
      </w:r>
      <w:proofErr w:type="spellStart"/>
      <w:r w:rsidRPr="000130DD">
        <w:rPr>
          <w:lang w:val="en-US"/>
        </w:rPr>
        <w:t>Götz</w:t>
      </w:r>
      <w:proofErr w:type="spellEnd"/>
      <w:r w:rsidRPr="000130DD">
        <w:rPr>
          <w:lang w:val="en-US"/>
        </w:rPr>
        <w:t xml:space="preserve">, A., </w:t>
      </w:r>
      <w:proofErr w:type="spellStart"/>
      <w:r w:rsidRPr="000130DD">
        <w:rPr>
          <w:lang w:val="en-US"/>
        </w:rPr>
        <w:t>Kleine</w:t>
      </w:r>
      <w:proofErr w:type="spellEnd"/>
      <w:r w:rsidRPr="000130DD">
        <w:rPr>
          <w:lang w:val="en-US"/>
        </w:rPr>
        <w:t xml:space="preserve"> </w:t>
      </w:r>
      <w:proofErr w:type="spellStart"/>
      <w:r w:rsidRPr="000130DD">
        <w:rPr>
          <w:lang w:val="en-US"/>
        </w:rPr>
        <w:t>Büning</w:t>
      </w:r>
      <w:proofErr w:type="spellEnd"/>
      <w:r w:rsidRPr="000130DD">
        <w:rPr>
          <w:lang w:val="en-US"/>
        </w:rPr>
        <w:t xml:space="preserve">, L. et al. </w:t>
      </w:r>
      <w:proofErr w:type="spellStart"/>
      <w:r w:rsidRPr="000130DD">
        <w:rPr>
          <w:lang w:val="en-US"/>
        </w:rPr>
        <w:t>Tübinger</w:t>
      </w:r>
      <w:proofErr w:type="spellEnd"/>
      <w:r w:rsidRPr="000130DD">
        <w:rPr>
          <w:lang w:val="en-US"/>
        </w:rPr>
        <w:t xml:space="preserve"> Training for Autism Spectrum Disorders (TüTASS): a structured group intervention on </w:t>
      </w:r>
      <w:proofErr w:type="spellStart"/>
      <w:r w:rsidRPr="000130DD">
        <w:rPr>
          <w:lang w:val="en-US"/>
        </w:rPr>
        <w:t>selfperception</w:t>
      </w:r>
      <w:proofErr w:type="spellEnd"/>
      <w:r w:rsidRPr="000130DD">
        <w:rPr>
          <w:lang w:val="en-US"/>
        </w:rPr>
        <w:t xml:space="preserve"> and social skills of children with autism spectrum disorder (ASD). Eur Arch Psychiatry </w:t>
      </w:r>
      <w:proofErr w:type="spellStart"/>
      <w:r w:rsidRPr="000130DD">
        <w:rPr>
          <w:lang w:val="en-US"/>
        </w:rPr>
        <w:t>Clin</w:t>
      </w:r>
      <w:proofErr w:type="spellEnd"/>
      <w:r w:rsidRPr="000130DD">
        <w:rPr>
          <w:lang w:val="en-US"/>
        </w:rPr>
        <w:t xml:space="preserve"> </w:t>
      </w:r>
      <w:proofErr w:type="spellStart"/>
      <w:r w:rsidRPr="000130DD">
        <w:rPr>
          <w:lang w:val="en-US"/>
        </w:rPr>
        <w:t>Neurosci</w:t>
      </w:r>
      <w:proofErr w:type="spellEnd"/>
      <w:r w:rsidRPr="000130DD">
        <w:rPr>
          <w:lang w:val="en-US"/>
        </w:rPr>
        <w:t xml:space="preserve"> (2023). ‒ URL: https://doi.org/10.1007/s00406-022- 01537-y</w:t>
      </w:r>
      <w:bookmarkEnd w:id="3"/>
    </w:p>
    <w:sectPr w:rsidR="00830598" w:rsidRPr="000130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3DC1"/>
    <w:multiLevelType w:val="multilevel"/>
    <w:tmpl w:val="C3CAC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96723"/>
    <w:multiLevelType w:val="multilevel"/>
    <w:tmpl w:val="09F8A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47E6B"/>
    <w:multiLevelType w:val="hybridMultilevel"/>
    <w:tmpl w:val="47E21E02"/>
    <w:lvl w:ilvl="0" w:tplc="46C8B958">
      <w:start w:val="1"/>
      <w:numFmt w:val="bullet"/>
      <w:lvlText w:val=""/>
      <w:lvlJc w:val="left"/>
      <w:pPr>
        <w:ind w:left="36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3" w15:restartNumberingAfterBreak="0">
    <w:nsid w:val="0F3511B6"/>
    <w:multiLevelType w:val="multilevel"/>
    <w:tmpl w:val="726C3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4A4AA1"/>
    <w:multiLevelType w:val="multilevel"/>
    <w:tmpl w:val="A29A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A13029"/>
    <w:multiLevelType w:val="multilevel"/>
    <w:tmpl w:val="8CA64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145571"/>
    <w:multiLevelType w:val="hybridMultilevel"/>
    <w:tmpl w:val="2D9E7B96"/>
    <w:lvl w:ilvl="0" w:tplc="EC46C19C">
      <w:start w:val="1"/>
      <w:numFmt w:val="bullet"/>
      <w:lvlText w:val=""/>
      <w:lvlJc w:val="left"/>
      <w:pPr>
        <w:ind w:left="360" w:hanging="360"/>
      </w:pPr>
      <w:rPr>
        <w:rFonts w:ascii="Symbol" w:hAnsi="Symbol" w:hint="default"/>
      </w:rPr>
    </w:lvl>
    <w:lvl w:ilvl="1" w:tplc="04190003" w:tentative="1">
      <w:start w:val="1"/>
      <w:numFmt w:val="bullet"/>
      <w:lvlText w:val="o"/>
      <w:lvlJc w:val="left"/>
      <w:pPr>
        <w:ind w:left="360" w:hanging="360"/>
      </w:pPr>
      <w:rPr>
        <w:rFonts w:ascii="Courier New" w:hAnsi="Courier New" w:cs="Courier New" w:hint="default"/>
      </w:rPr>
    </w:lvl>
    <w:lvl w:ilvl="2" w:tplc="04190005" w:tentative="1">
      <w:start w:val="1"/>
      <w:numFmt w:val="bullet"/>
      <w:lvlText w:val=""/>
      <w:lvlJc w:val="left"/>
      <w:pPr>
        <w:ind w:left="1080" w:hanging="360"/>
      </w:pPr>
      <w:rPr>
        <w:rFonts w:ascii="Wingdings" w:hAnsi="Wingdings" w:hint="default"/>
      </w:rPr>
    </w:lvl>
    <w:lvl w:ilvl="3" w:tplc="04190001" w:tentative="1">
      <w:start w:val="1"/>
      <w:numFmt w:val="bullet"/>
      <w:lvlText w:val=""/>
      <w:lvlJc w:val="left"/>
      <w:pPr>
        <w:ind w:left="1800" w:hanging="360"/>
      </w:pPr>
      <w:rPr>
        <w:rFonts w:ascii="Symbol" w:hAnsi="Symbol" w:hint="default"/>
      </w:rPr>
    </w:lvl>
    <w:lvl w:ilvl="4" w:tplc="04190003" w:tentative="1">
      <w:start w:val="1"/>
      <w:numFmt w:val="bullet"/>
      <w:lvlText w:val="o"/>
      <w:lvlJc w:val="left"/>
      <w:pPr>
        <w:ind w:left="2520" w:hanging="360"/>
      </w:pPr>
      <w:rPr>
        <w:rFonts w:ascii="Courier New" w:hAnsi="Courier New" w:cs="Courier New" w:hint="default"/>
      </w:rPr>
    </w:lvl>
    <w:lvl w:ilvl="5" w:tplc="04190005" w:tentative="1">
      <w:start w:val="1"/>
      <w:numFmt w:val="bullet"/>
      <w:lvlText w:val=""/>
      <w:lvlJc w:val="left"/>
      <w:pPr>
        <w:ind w:left="3240" w:hanging="360"/>
      </w:pPr>
      <w:rPr>
        <w:rFonts w:ascii="Wingdings" w:hAnsi="Wingdings" w:hint="default"/>
      </w:rPr>
    </w:lvl>
    <w:lvl w:ilvl="6" w:tplc="04190001" w:tentative="1">
      <w:start w:val="1"/>
      <w:numFmt w:val="bullet"/>
      <w:lvlText w:val=""/>
      <w:lvlJc w:val="left"/>
      <w:pPr>
        <w:ind w:left="3960" w:hanging="360"/>
      </w:pPr>
      <w:rPr>
        <w:rFonts w:ascii="Symbol" w:hAnsi="Symbol" w:hint="default"/>
      </w:rPr>
    </w:lvl>
    <w:lvl w:ilvl="7" w:tplc="04190003" w:tentative="1">
      <w:start w:val="1"/>
      <w:numFmt w:val="bullet"/>
      <w:lvlText w:val="o"/>
      <w:lvlJc w:val="left"/>
      <w:pPr>
        <w:ind w:left="4680" w:hanging="360"/>
      </w:pPr>
      <w:rPr>
        <w:rFonts w:ascii="Courier New" w:hAnsi="Courier New" w:cs="Courier New" w:hint="default"/>
      </w:rPr>
    </w:lvl>
    <w:lvl w:ilvl="8" w:tplc="04190005" w:tentative="1">
      <w:start w:val="1"/>
      <w:numFmt w:val="bullet"/>
      <w:lvlText w:val=""/>
      <w:lvlJc w:val="left"/>
      <w:pPr>
        <w:ind w:left="5400" w:hanging="360"/>
      </w:pPr>
      <w:rPr>
        <w:rFonts w:ascii="Wingdings" w:hAnsi="Wingdings" w:hint="default"/>
      </w:rPr>
    </w:lvl>
  </w:abstractNum>
  <w:abstractNum w:abstractNumId="7" w15:restartNumberingAfterBreak="0">
    <w:nsid w:val="23912845"/>
    <w:multiLevelType w:val="hybridMultilevel"/>
    <w:tmpl w:val="110EB3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50579C6"/>
    <w:multiLevelType w:val="multilevel"/>
    <w:tmpl w:val="F1F4D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C73269"/>
    <w:multiLevelType w:val="hybridMultilevel"/>
    <w:tmpl w:val="520E36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7ED7704"/>
    <w:multiLevelType w:val="hybridMultilevel"/>
    <w:tmpl w:val="600AB4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0C3D9C"/>
    <w:multiLevelType w:val="hybridMultilevel"/>
    <w:tmpl w:val="B3985B5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B8078B2"/>
    <w:multiLevelType w:val="multilevel"/>
    <w:tmpl w:val="3C5C1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B42495"/>
    <w:multiLevelType w:val="multilevel"/>
    <w:tmpl w:val="4344D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644514"/>
    <w:multiLevelType w:val="hybridMultilevel"/>
    <w:tmpl w:val="B3985B5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475A0484"/>
    <w:multiLevelType w:val="multilevel"/>
    <w:tmpl w:val="DB9A2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5F05C2"/>
    <w:multiLevelType w:val="multilevel"/>
    <w:tmpl w:val="1F76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B71C48"/>
    <w:multiLevelType w:val="multilevel"/>
    <w:tmpl w:val="37621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563C16"/>
    <w:multiLevelType w:val="hybridMultilevel"/>
    <w:tmpl w:val="1D2EB7AC"/>
    <w:lvl w:ilvl="0" w:tplc="8194969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FDB3FE6"/>
    <w:multiLevelType w:val="hybridMultilevel"/>
    <w:tmpl w:val="4328A6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0F174F9"/>
    <w:multiLevelType w:val="multilevel"/>
    <w:tmpl w:val="ACA0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856C8E"/>
    <w:multiLevelType w:val="multilevel"/>
    <w:tmpl w:val="905C9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6F3084"/>
    <w:multiLevelType w:val="multilevel"/>
    <w:tmpl w:val="FB1C1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1524D5"/>
    <w:multiLevelType w:val="hybridMultilevel"/>
    <w:tmpl w:val="953A558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D1171D0"/>
    <w:multiLevelType w:val="multilevel"/>
    <w:tmpl w:val="309C3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395FCE"/>
    <w:multiLevelType w:val="multilevel"/>
    <w:tmpl w:val="51AEF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0C5A58"/>
    <w:multiLevelType w:val="multilevel"/>
    <w:tmpl w:val="43A438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80C3A14"/>
    <w:multiLevelType w:val="hybridMultilevel"/>
    <w:tmpl w:val="8EA276A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789F3072"/>
    <w:multiLevelType w:val="hybridMultilevel"/>
    <w:tmpl w:val="73BEE4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95B7266"/>
    <w:multiLevelType w:val="hybridMultilevel"/>
    <w:tmpl w:val="F3884D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A6D7DAA"/>
    <w:multiLevelType w:val="hybridMultilevel"/>
    <w:tmpl w:val="8904C234"/>
    <w:lvl w:ilvl="0" w:tplc="EC46C19C">
      <w:start w:val="1"/>
      <w:numFmt w:val="bullet"/>
      <w:lvlText w:val=""/>
      <w:lvlJc w:val="left"/>
      <w:pPr>
        <w:ind w:left="36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31" w15:restartNumberingAfterBreak="0">
    <w:nsid w:val="7D2249A3"/>
    <w:multiLevelType w:val="multilevel"/>
    <w:tmpl w:val="67967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9678917">
    <w:abstractNumId w:val="31"/>
  </w:num>
  <w:num w:numId="2" w16cid:durableId="748581226">
    <w:abstractNumId w:val="3"/>
  </w:num>
  <w:num w:numId="3" w16cid:durableId="860626254">
    <w:abstractNumId w:val="24"/>
  </w:num>
  <w:num w:numId="4" w16cid:durableId="1607349118">
    <w:abstractNumId w:val="26"/>
  </w:num>
  <w:num w:numId="5" w16cid:durableId="36248634">
    <w:abstractNumId w:val="21"/>
  </w:num>
  <w:num w:numId="6" w16cid:durableId="265773368">
    <w:abstractNumId w:val="25"/>
  </w:num>
  <w:num w:numId="7" w16cid:durableId="968164080">
    <w:abstractNumId w:val="20"/>
  </w:num>
  <w:num w:numId="8" w16cid:durableId="974793608">
    <w:abstractNumId w:val="12"/>
  </w:num>
  <w:num w:numId="9" w16cid:durableId="1951542708">
    <w:abstractNumId w:val="13"/>
  </w:num>
  <w:num w:numId="10" w16cid:durableId="784351426">
    <w:abstractNumId w:val="1"/>
  </w:num>
  <w:num w:numId="11" w16cid:durableId="1774548230">
    <w:abstractNumId w:val="15"/>
  </w:num>
  <w:num w:numId="12" w16cid:durableId="2092576876">
    <w:abstractNumId w:val="8"/>
  </w:num>
  <w:num w:numId="13" w16cid:durableId="119155747">
    <w:abstractNumId w:val="5"/>
  </w:num>
  <w:num w:numId="14" w16cid:durableId="2064668962">
    <w:abstractNumId w:val="22"/>
  </w:num>
  <w:num w:numId="15" w16cid:durableId="1904220416">
    <w:abstractNumId w:val="17"/>
  </w:num>
  <w:num w:numId="16" w16cid:durableId="239562043">
    <w:abstractNumId w:val="10"/>
  </w:num>
  <w:num w:numId="17" w16cid:durableId="592973864">
    <w:abstractNumId w:val="29"/>
  </w:num>
  <w:num w:numId="18" w16cid:durableId="1539201019">
    <w:abstractNumId w:val="19"/>
  </w:num>
  <w:num w:numId="19" w16cid:durableId="1310672528">
    <w:abstractNumId w:val="28"/>
  </w:num>
  <w:num w:numId="20" w16cid:durableId="556860503">
    <w:abstractNumId w:val="7"/>
  </w:num>
  <w:num w:numId="21" w16cid:durableId="1351638487">
    <w:abstractNumId w:val="18"/>
  </w:num>
  <w:num w:numId="22" w16cid:durableId="1379471762">
    <w:abstractNumId w:val="27"/>
  </w:num>
  <w:num w:numId="23" w16cid:durableId="979381246">
    <w:abstractNumId w:val="14"/>
  </w:num>
  <w:num w:numId="24" w16cid:durableId="857230113">
    <w:abstractNumId w:val="4"/>
  </w:num>
  <w:num w:numId="25" w16cid:durableId="1989435056">
    <w:abstractNumId w:val="16"/>
  </w:num>
  <w:num w:numId="26" w16cid:durableId="933125416">
    <w:abstractNumId w:val="0"/>
  </w:num>
  <w:num w:numId="27" w16cid:durableId="999770213">
    <w:abstractNumId w:val="9"/>
  </w:num>
  <w:num w:numId="28" w16cid:durableId="1265185630">
    <w:abstractNumId w:val="23"/>
  </w:num>
  <w:num w:numId="29" w16cid:durableId="1502769559">
    <w:abstractNumId w:val="2"/>
  </w:num>
  <w:num w:numId="30" w16cid:durableId="330766281">
    <w:abstractNumId w:val="6"/>
  </w:num>
  <w:num w:numId="31" w16cid:durableId="1804036670">
    <w:abstractNumId w:val="30"/>
  </w:num>
  <w:num w:numId="32" w16cid:durableId="8933961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605"/>
    <w:rsid w:val="000130DD"/>
    <w:rsid w:val="000771BB"/>
    <w:rsid w:val="00077D9C"/>
    <w:rsid w:val="000A3D62"/>
    <w:rsid w:val="000A53E4"/>
    <w:rsid w:val="00122DF3"/>
    <w:rsid w:val="0018641B"/>
    <w:rsid w:val="001A2165"/>
    <w:rsid w:val="001A64BA"/>
    <w:rsid w:val="001E16F0"/>
    <w:rsid w:val="001E4390"/>
    <w:rsid w:val="00231413"/>
    <w:rsid w:val="00253E91"/>
    <w:rsid w:val="00255626"/>
    <w:rsid w:val="002B4E53"/>
    <w:rsid w:val="002C6646"/>
    <w:rsid w:val="002E1C4C"/>
    <w:rsid w:val="0033290F"/>
    <w:rsid w:val="0033739D"/>
    <w:rsid w:val="00351F35"/>
    <w:rsid w:val="00360D7A"/>
    <w:rsid w:val="003751F6"/>
    <w:rsid w:val="0039695C"/>
    <w:rsid w:val="003B4A88"/>
    <w:rsid w:val="00414BD8"/>
    <w:rsid w:val="004245C8"/>
    <w:rsid w:val="00424BEA"/>
    <w:rsid w:val="0045571D"/>
    <w:rsid w:val="004814A6"/>
    <w:rsid w:val="004901DC"/>
    <w:rsid w:val="00490843"/>
    <w:rsid w:val="005135EB"/>
    <w:rsid w:val="0053492D"/>
    <w:rsid w:val="00571B8A"/>
    <w:rsid w:val="00573D0E"/>
    <w:rsid w:val="005802AF"/>
    <w:rsid w:val="0058523B"/>
    <w:rsid w:val="005F258D"/>
    <w:rsid w:val="006062FC"/>
    <w:rsid w:val="0060683A"/>
    <w:rsid w:val="006550F9"/>
    <w:rsid w:val="006706B3"/>
    <w:rsid w:val="006C5E7B"/>
    <w:rsid w:val="006D3203"/>
    <w:rsid w:val="0074295C"/>
    <w:rsid w:val="00765BE1"/>
    <w:rsid w:val="00792DE8"/>
    <w:rsid w:val="007B1B51"/>
    <w:rsid w:val="00830598"/>
    <w:rsid w:val="00874A8B"/>
    <w:rsid w:val="00876D44"/>
    <w:rsid w:val="008A7B71"/>
    <w:rsid w:val="009757F3"/>
    <w:rsid w:val="009843CA"/>
    <w:rsid w:val="00995B67"/>
    <w:rsid w:val="00A15D29"/>
    <w:rsid w:val="00AA4FF8"/>
    <w:rsid w:val="00B14506"/>
    <w:rsid w:val="00B36A37"/>
    <w:rsid w:val="00B84AD6"/>
    <w:rsid w:val="00BA448E"/>
    <w:rsid w:val="00BA5E00"/>
    <w:rsid w:val="00C4006B"/>
    <w:rsid w:val="00C425CD"/>
    <w:rsid w:val="00C677BD"/>
    <w:rsid w:val="00C7496B"/>
    <w:rsid w:val="00C942BD"/>
    <w:rsid w:val="00CB40E8"/>
    <w:rsid w:val="00CD2F68"/>
    <w:rsid w:val="00CE183F"/>
    <w:rsid w:val="00CE5165"/>
    <w:rsid w:val="00D75605"/>
    <w:rsid w:val="00D84DD2"/>
    <w:rsid w:val="00DB4F94"/>
    <w:rsid w:val="00DD776D"/>
    <w:rsid w:val="00DE126C"/>
    <w:rsid w:val="00DE6871"/>
    <w:rsid w:val="00E631D6"/>
    <w:rsid w:val="00E763AD"/>
    <w:rsid w:val="00EA5D91"/>
    <w:rsid w:val="00F70FA4"/>
    <w:rsid w:val="00FA2914"/>
    <w:rsid w:val="00FD06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C84B7"/>
  <w15:chartTrackingRefBased/>
  <w15:docId w15:val="{17C3D846-BE95-F64D-B291-78EB68ACC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DE8"/>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D756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756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D7560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7560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7560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7560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75605"/>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75605"/>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75605"/>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560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7560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D7560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7560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7560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7560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75605"/>
    <w:rPr>
      <w:rFonts w:eastAsiaTheme="majorEastAsia" w:cstheme="majorBidi"/>
      <w:color w:val="595959" w:themeColor="text1" w:themeTint="A6"/>
    </w:rPr>
  </w:style>
  <w:style w:type="character" w:customStyle="1" w:styleId="80">
    <w:name w:val="Заголовок 8 Знак"/>
    <w:basedOn w:val="a0"/>
    <w:link w:val="8"/>
    <w:uiPriority w:val="9"/>
    <w:semiHidden/>
    <w:rsid w:val="00D7560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75605"/>
    <w:rPr>
      <w:rFonts w:eastAsiaTheme="majorEastAsia" w:cstheme="majorBidi"/>
      <w:color w:val="272727" w:themeColor="text1" w:themeTint="D8"/>
    </w:rPr>
  </w:style>
  <w:style w:type="paragraph" w:styleId="a3">
    <w:name w:val="Title"/>
    <w:basedOn w:val="a"/>
    <w:next w:val="a"/>
    <w:link w:val="a4"/>
    <w:uiPriority w:val="10"/>
    <w:qFormat/>
    <w:rsid w:val="00D75605"/>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756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5605"/>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7560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75605"/>
    <w:pPr>
      <w:spacing w:before="160" w:after="160"/>
      <w:jc w:val="center"/>
    </w:pPr>
    <w:rPr>
      <w:i/>
      <w:iCs/>
      <w:color w:val="404040" w:themeColor="text1" w:themeTint="BF"/>
    </w:rPr>
  </w:style>
  <w:style w:type="character" w:customStyle="1" w:styleId="22">
    <w:name w:val="Цитата 2 Знак"/>
    <w:basedOn w:val="a0"/>
    <w:link w:val="21"/>
    <w:uiPriority w:val="29"/>
    <w:rsid w:val="00D75605"/>
    <w:rPr>
      <w:i/>
      <w:iCs/>
      <w:color w:val="404040" w:themeColor="text1" w:themeTint="BF"/>
    </w:rPr>
  </w:style>
  <w:style w:type="paragraph" w:styleId="a7">
    <w:name w:val="List Paragraph"/>
    <w:basedOn w:val="a"/>
    <w:uiPriority w:val="34"/>
    <w:qFormat/>
    <w:rsid w:val="00D75605"/>
    <w:pPr>
      <w:ind w:left="720"/>
      <w:contextualSpacing/>
    </w:pPr>
  </w:style>
  <w:style w:type="character" w:styleId="a8">
    <w:name w:val="Intense Emphasis"/>
    <w:basedOn w:val="a0"/>
    <w:uiPriority w:val="21"/>
    <w:qFormat/>
    <w:rsid w:val="00D75605"/>
    <w:rPr>
      <w:i/>
      <w:iCs/>
      <w:color w:val="2F5496" w:themeColor="accent1" w:themeShade="BF"/>
    </w:rPr>
  </w:style>
  <w:style w:type="paragraph" w:styleId="a9">
    <w:name w:val="Intense Quote"/>
    <w:basedOn w:val="a"/>
    <w:next w:val="a"/>
    <w:link w:val="aa"/>
    <w:uiPriority w:val="30"/>
    <w:qFormat/>
    <w:rsid w:val="00D756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75605"/>
    <w:rPr>
      <w:i/>
      <w:iCs/>
      <w:color w:val="2F5496" w:themeColor="accent1" w:themeShade="BF"/>
    </w:rPr>
  </w:style>
  <w:style w:type="character" w:styleId="ab">
    <w:name w:val="Intense Reference"/>
    <w:basedOn w:val="a0"/>
    <w:uiPriority w:val="32"/>
    <w:qFormat/>
    <w:rsid w:val="00D75605"/>
    <w:rPr>
      <w:b/>
      <w:bCs/>
      <w:smallCaps/>
      <w:color w:val="2F5496" w:themeColor="accent1" w:themeShade="BF"/>
      <w:spacing w:val="5"/>
    </w:rPr>
  </w:style>
  <w:style w:type="character" w:styleId="ac">
    <w:name w:val="Strong"/>
    <w:basedOn w:val="a0"/>
    <w:uiPriority w:val="22"/>
    <w:qFormat/>
    <w:rsid w:val="0045571D"/>
    <w:rPr>
      <w:b/>
      <w:bCs/>
    </w:rPr>
  </w:style>
  <w:style w:type="character" w:customStyle="1" w:styleId="apple-converted-space">
    <w:name w:val="apple-converted-space"/>
    <w:basedOn w:val="a0"/>
    <w:rsid w:val="0045571D"/>
  </w:style>
  <w:style w:type="character" w:styleId="ad">
    <w:name w:val="Hyperlink"/>
    <w:basedOn w:val="a0"/>
    <w:uiPriority w:val="99"/>
    <w:semiHidden/>
    <w:unhideWhenUsed/>
    <w:rsid w:val="008A7B71"/>
    <w:rPr>
      <w:color w:val="0000FF"/>
      <w:u w:val="single"/>
    </w:rPr>
  </w:style>
  <w:style w:type="paragraph" w:styleId="ae">
    <w:name w:val="Normal (Web)"/>
    <w:basedOn w:val="a"/>
    <w:uiPriority w:val="99"/>
    <w:semiHidden/>
    <w:unhideWhenUsed/>
    <w:rsid w:val="003751F6"/>
    <w:pPr>
      <w:spacing w:before="100" w:beforeAutospacing="1" w:after="100" w:afterAutospacing="1"/>
    </w:pPr>
  </w:style>
  <w:style w:type="character" w:customStyle="1" w:styleId="cite-bracket">
    <w:name w:val="cite-bracket"/>
    <w:basedOn w:val="a0"/>
    <w:rsid w:val="003751F6"/>
  </w:style>
  <w:style w:type="paragraph" w:styleId="HTML">
    <w:name w:val="HTML Preformatted"/>
    <w:basedOn w:val="a"/>
    <w:link w:val="HTML0"/>
    <w:uiPriority w:val="99"/>
    <w:semiHidden/>
    <w:unhideWhenUsed/>
    <w:rsid w:val="00375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3751F6"/>
    <w:rPr>
      <w:rFonts w:ascii="Courier New" w:eastAsia="Times New Roman" w:hAnsi="Courier New" w:cs="Courier New"/>
      <w:kern w:val="0"/>
      <w:sz w:val="20"/>
      <w:szCs w:val="20"/>
      <w:lang w:val="ru-RU" w:eastAsia="ru-RU"/>
      <w14:ligatures w14:val="none"/>
    </w:rPr>
  </w:style>
  <w:style w:type="character" w:customStyle="1" w:styleId="y2iqfc">
    <w:name w:val="y2iqfc"/>
    <w:basedOn w:val="a0"/>
    <w:rsid w:val="003751F6"/>
  </w:style>
  <w:style w:type="character" w:styleId="af">
    <w:name w:val="Emphasis"/>
    <w:basedOn w:val="a0"/>
    <w:uiPriority w:val="20"/>
    <w:qFormat/>
    <w:rsid w:val="006062FC"/>
    <w:rPr>
      <w:i/>
      <w:iCs/>
    </w:rPr>
  </w:style>
  <w:style w:type="character" w:styleId="af0">
    <w:name w:val="FollowedHyperlink"/>
    <w:basedOn w:val="a0"/>
    <w:uiPriority w:val="99"/>
    <w:semiHidden/>
    <w:unhideWhenUsed/>
    <w:rsid w:val="006062FC"/>
    <w:rPr>
      <w:color w:val="954F72" w:themeColor="followedHyperlink"/>
      <w:u w:val="single"/>
    </w:rPr>
  </w:style>
  <w:style w:type="paragraph" w:customStyle="1" w:styleId="p1">
    <w:name w:val="p1"/>
    <w:basedOn w:val="a"/>
    <w:rsid w:val="001A64BA"/>
    <w:pPr>
      <w:spacing w:before="100" w:beforeAutospacing="1" w:after="100" w:afterAutospacing="1"/>
    </w:pPr>
    <w:rPr>
      <w:rFonts w:eastAsiaTheme="minorEastAsia"/>
      <w:lang w:val="ru-KZ"/>
    </w:rPr>
  </w:style>
  <w:style w:type="character" w:customStyle="1" w:styleId="s1">
    <w:name w:val="s1"/>
    <w:basedOn w:val="a0"/>
    <w:rsid w:val="001A64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1766">
      <w:bodyDiv w:val="1"/>
      <w:marLeft w:val="0"/>
      <w:marRight w:val="0"/>
      <w:marTop w:val="0"/>
      <w:marBottom w:val="0"/>
      <w:divBdr>
        <w:top w:val="none" w:sz="0" w:space="0" w:color="auto"/>
        <w:left w:val="none" w:sz="0" w:space="0" w:color="auto"/>
        <w:bottom w:val="none" w:sz="0" w:space="0" w:color="auto"/>
        <w:right w:val="none" w:sz="0" w:space="0" w:color="auto"/>
      </w:divBdr>
    </w:div>
    <w:div w:id="246312690">
      <w:bodyDiv w:val="1"/>
      <w:marLeft w:val="0"/>
      <w:marRight w:val="0"/>
      <w:marTop w:val="0"/>
      <w:marBottom w:val="0"/>
      <w:divBdr>
        <w:top w:val="none" w:sz="0" w:space="0" w:color="auto"/>
        <w:left w:val="none" w:sz="0" w:space="0" w:color="auto"/>
        <w:bottom w:val="none" w:sz="0" w:space="0" w:color="auto"/>
        <w:right w:val="none" w:sz="0" w:space="0" w:color="auto"/>
      </w:divBdr>
    </w:div>
    <w:div w:id="250553784">
      <w:bodyDiv w:val="1"/>
      <w:marLeft w:val="0"/>
      <w:marRight w:val="0"/>
      <w:marTop w:val="0"/>
      <w:marBottom w:val="0"/>
      <w:divBdr>
        <w:top w:val="none" w:sz="0" w:space="0" w:color="auto"/>
        <w:left w:val="none" w:sz="0" w:space="0" w:color="auto"/>
        <w:bottom w:val="none" w:sz="0" w:space="0" w:color="auto"/>
        <w:right w:val="none" w:sz="0" w:space="0" w:color="auto"/>
      </w:divBdr>
    </w:div>
    <w:div w:id="261034634">
      <w:bodyDiv w:val="1"/>
      <w:marLeft w:val="0"/>
      <w:marRight w:val="0"/>
      <w:marTop w:val="0"/>
      <w:marBottom w:val="0"/>
      <w:divBdr>
        <w:top w:val="none" w:sz="0" w:space="0" w:color="auto"/>
        <w:left w:val="none" w:sz="0" w:space="0" w:color="auto"/>
        <w:bottom w:val="none" w:sz="0" w:space="0" w:color="auto"/>
        <w:right w:val="none" w:sz="0" w:space="0" w:color="auto"/>
      </w:divBdr>
    </w:div>
    <w:div w:id="292832821">
      <w:bodyDiv w:val="1"/>
      <w:marLeft w:val="0"/>
      <w:marRight w:val="0"/>
      <w:marTop w:val="0"/>
      <w:marBottom w:val="0"/>
      <w:divBdr>
        <w:top w:val="none" w:sz="0" w:space="0" w:color="auto"/>
        <w:left w:val="none" w:sz="0" w:space="0" w:color="auto"/>
        <w:bottom w:val="none" w:sz="0" w:space="0" w:color="auto"/>
        <w:right w:val="none" w:sz="0" w:space="0" w:color="auto"/>
      </w:divBdr>
    </w:div>
    <w:div w:id="361983841">
      <w:bodyDiv w:val="1"/>
      <w:marLeft w:val="0"/>
      <w:marRight w:val="0"/>
      <w:marTop w:val="0"/>
      <w:marBottom w:val="0"/>
      <w:divBdr>
        <w:top w:val="none" w:sz="0" w:space="0" w:color="auto"/>
        <w:left w:val="none" w:sz="0" w:space="0" w:color="auto"/>
        <w:bottom w:val="none" w:sz="0" w:space="0" w:color="auto"/>
        <w:right w:val="none" w:sz="0" w:space="0" w:color="auto"/>
      </w:divBdr>
    </w:div>
    <w:div w:id="376442088">
      <w:bodyDiv w:val="1"/>
      <w:marLeft w:val="0"/>
      <w:marRight w:val="0"/>
      <w:marTop w:val="0"/>
      <w:marBottom w:val="0"/>
      <w:divBdr>
        <w:top w:val="none" w:sz="0" w:space="0" w:color="auto"/>
        <w:left w:val="none" w:sz="0" w:space="0" w:color="auto"/>
        <w:bottom w:val="none" w:sz="0" w:space="0" w:color="auto"/>
        <w:right w:val="none" w:sz="0" w:space="0" w:color="auto"/>
      </w:divBdr>
    </w:div>
    <w:div w:id="433478305">
      <w:bodyDiv w:val="1"/>
      <w:marLeft w:val="0"/>
      <w:marRight w:val="0"/>
      <w:marTop w:val="0"/>
      <w:marBottom w:val="0"/>
      <w:divBdr>
        <w:top w:val="none" w:sz="0" w:space="0" w:color="auto"/>
        <w:left w:val="none" w:sz="0" w:space="0" w:color="auto"/>
        <w:bottom w:val="none" w:sz="0" w:space="0" w:color="auto"/>
        <w:right w:val="none" w:sz="0" w:space="0" w:color="auto"/>
      </w:divBdr>
    </w:div>
    <w:div w:id="443580205">
      <w:bodyDiv w:val="1"/>
      <w:marLeft w:val="0"/>
      <w:marRight w:val="0"/>
      <w:marTop w:val="0"/>
      <w:marBottom w:val="0"/>
      <w:divBdr>
        <w:top w:val="none" w:sz="0" w:space="0" w:color="auto"/>
        <w:left w:val="none" w:sz="0" w:space="0" w:color="auto"/>
        <w:bottom w:val="none" w:sz="0" w:space="0" w:color="auto"/>
        <w:right w:val="none" w:sz="0" w:space="0" w:color="auto"/>
      </w:divBdr>
    </w:div>
    <w:div w:id="459882378">
      <w:bodyDiv w:val="1"/>
      <w:marLeft w:val="0"/>
      <w:marRight w:val="0"/>
      <w:marTop w:val="0"/>
      <w:marBottom w:val="0"/>
      <w:divBdr>
        <w:top w:val="none" w:sz="0" w:space="0" w:color="auto"/>
        <w:left w:val="none" w:sz="0" w:space="0" w:color="auto"/>
        <w:bottom w:val="none" w:sz="0" w:space="0" w:color="auto"/>
        <w:right w:val="none" w:sz="0" w:space="0" w:color="auto"/>
      </w:divBdr>
    </w:div>
    <w:div w:id="463548169">
      <w:bodyDiv w:val="1"/>
      <w:marLeft w:val="0"/>
      <w:marRight w:val="0"/>
      <w:marTop w:val="0"/>
      <w:marBottom w:val="0"/>
      <w:divBdr>
        <w:top w:val="none" w:sz="0" w:space="0" w:color="auto"/>
        <w:left w:val="none" w:sz="0" w:space="0" w:color="auto"/>
        <w:bottom w:val="none" w:sz="0" w:space="0" w:color="auto"/>
        <w:right w:val="none" w:sz="0" w:space="0" w:color="auto"/>
      </w:divBdr>
    </w:div>
    <w:div w:id="465392438">
      <w:bodyDiv w:val="1"/>
      <w:marLeft w:val="0"/>
      <w:marRight w:val="0"/>
      <w:marTop w:val="0"/>
      <w:marBottom w:val="0"/>
      <w:divBdr>
        <w:top w:val="none" w:sz="0" w:space="0" w:color="auto"/>
        <w:left w:val="none" w:sz="0" w:space="0" w:color="auto"/>
        <w:bottom w:val="none" w:sz="0" w:space="0" w:color="auto"/>
        <w:right w:val="none" w:sz="0" w:space="0" w:color="auto"/>
      </w:divBdr>
    </w:div>
    <w:div w:id="499538855">
      <w:bodyDiv w:val="1"/>
      <w:marLeft w:val="0"/>
      <w:marRight w:val="0"/>
      <w:marTop w:val="0"/>
      <w:marBottom w:val="0"/>
      <w:divBdr>
        <w:top w:val="none" w:sz="0" w:space="0" w:color="auto"/>
        <w:left w:val="none" w:sz="0" w:space="0" w:color="auto"/>
        <w:bottom w:val="none" w:sz="0" w:space="0" w:color="auto"/>
        <w:right w:val="none" w:sz="0" w:space="0" w:color="auto"/>
      </w:divBdr>
    </w:div>
    <w:div w:id="521089027">
      <w:bodyDiv w:val="1"/>
      <w:marLeft w:val="0"/>
      <w:marRight w:val="0"/>
      <w:marTop w:val="0"/>
      <w:marBottom w:val="0"/>
      <w:divBdr>
        <w:top w:val="none" w:sz="0" w:space="0" w:color="auto"/>
        <w:left w:val="none" w:sz="0" w:space="0" w:color="auto"/>
        <w:bottom w:val="none" w:sz="0" w:space="0" w:color="auto"/>
        <w:right w:val="none" w:sz="0" w:space="0" w:color="auto"/>
      </w:divBdr>
    </w:div>
    <w:div w:id="558518385">
      <w:bodyDiv w:val="1"/>
      <w:marLeft w:val="0"/>
      <w:marRight w:val="0"/>
      <w:marTop w:val="0"/>
      <w:marBottom w:val="0"/>
      <w:divBdr>
        <w:top w:val="none" w:sz="0" w:space="0" w:color="auto"/>
        <w:left w:val="none" w:sz="0" w:space="0" w:color="auto"/>
        <w:bottom w:val="none" w:sz="0" w:space="0" w:color="auto"/>
        <w:right w:val="none" w:sz="0" w:space="0" w:color="auto"/>
      </w:divBdr>
    </w:div>
    <w:div w:id="784731358">
      <w:bodyDiv w:val="1"/>
      <w:marLeft w:val="0"/>
      <w:marRight w:val="0"/>
      <w:marTop w:val="0"/>
      <w:marBottom w:val="0"/>
      <w:divBdr>
        <w:top w:val="none" w:sz="0" w:space="0" w:color="auto"/>
        <w:left w:val="none" w:sz="0" w:space="0" w:color="auto"/>
        <w:bottom w:val="none" w:sz="0" w:space="0" w:color="auto"/>
        <w:right w:val="none" w:sz="0" w:space="0" w:color="auto"/>
      </w:divBdr>
    </w:div>
    <w:div w:id="939335881">
      <w:bodyDiv w:val="1"/>
      <w:marLeft w:val="0"/>
      <w:marRight w:val="0"/>
      <w:marTop w:val="0"/>
      <w:marBottom w:val="0"/>
      <w:divBdr>
        <w:top w:val="none" w:sz="0" w:space="0" w:color="auto"/>
        <w:left w:val="none" w:sz="0" w:space="0" w:color="auto"/>
        <w:bottom w:val="none" w:sz="0" w:space="0" w:color="auto"/>
        <w:right w:val="none" w:sz="0" w:space="0" w:color="auto"/>
      </w:divBdr>
    </w:div>
    <w:div w:id="1205295575">
      <w:bodyDiv w:val="1"/>
      <w:marLeft w:val="0"/>
      <w:marRight w:val="0"/>
      <w:marTop w:val="0"/>
      <w:marBottom w:val="0"/>
      <w:divBdr>
        <w:top w:val="none" w:sz="0" w:space="0" w:color="auto"/>
        <w:left w:val="none" w:sz="0" w:space="0" w:color="auto"/>
        <w:bottom w:val="none" w:sz="0" w:space="0" w:color="auto"/>
        <w:right w:val="none" w:sz="0" w:space="0" w:color="auto"/>
      </w:divBdr>
    </w:div>
    <w:div w:id="1272859367">
      <w:bodyDiv w:val="1"/>
      <w:marLeft w:val="0"/>
      <w:marRight w:val="0"/>
      <w:marTop w:val="0"/>
      <w:marBottom w:val="0"/>
      <w:divBdr>
        <w:top w:val="none" w:sz="0" w:space="0" w:color="auto"/>
        <w:left w:val="none" w:sz="0" w:space="0" w:color="auto"/>
        <w:bottom w:val="none" w:sz="0" w:space="0" w:color="auto"/>
        <w:right w:val="none" w:sz="0" w:space="0" w:color="auto"/>
      </w:divBdr>
    </w:div>
    <w:div w:id="1329406987">
      <w:bodyDiv w:val="1"/>
      <w:marLeft w:val="0"/>
      <w:marRight w:val="0"/>
      <w:marTop w:val="0"/>
      <w:marBottom w:val="0"/>
      <w:divBdr>
        <w:top w:val="none" w:sz="0" w:space="0" w:color="auto"/>
        <w:left w:val="none" w:sz="0" w:space="0" w:color="auto"/>
        <w:bottom w:val="none" w:sz="0" w:space="0" w:color="auto"/>
        <w:right w:val="none" w:sz="0" w:space="0" w:color="auto"/>
      </w:divBdr>
    </w:div>
    <w:div w:id="1464425354">
      <w:bodyDiv w:val="1"/>
      <w:marLeft w:val="0"/>
      <w:marRight w:val="0"/>
      <w:marTop w:val="0"/>
      <w:marBottom w:val="0"/>
      <w:divBdr>
        <w:top w:val="none" w:sz="0" w:space="0" w:color="auto"/>
        <w:left w:val="none" w:sz="0" w:space="0" w:color="auto"/>
        <w:bottom w:val="none" w:sz="0" w:space="0" w:color="auto"/>
        <w:right w:val="none" w:sz="0" w:space="0" w:color="auto"/>
      </w:divBdr>
    </w:div>
    <w:div w:id="1511093376">
      <w:bodyDiv w:val="1"/>
      <w:marLeft w:val="0"/>
      <w:marRight w:val="0"/>
      <w:marTop w:val="0"/>
      <w:marBottom w:val="0"/>
      <w:divBdr>
        <w:top w:val="none" w:sz="0" w:space="0" w:color="auto"/>
        <w:left w:val="none" w:sz="0" w:space="0" w:color="auto"/>
        <w:bottom w:val="none" w:sz="0" w:space="0" w:color="auto"/>
        <w:right w:val="none" w:sz="0" w:space="0" w:color="auto"/>
      </w:divBdr>
    </w:div>
    <w:div w:id="1600330130">
      <w:bodyDiv w:val="1"/>
      <w:marLeft w:val="0"/>
      <w:marRight w:val="0"/>
      <w:marTop w:val="0"/>
      <w:marBottom w:val="0"/>
      <w:divBdr>
        <w:top w:val="none" w:sz="0" w:space="0" w:color="auto"/>
        <w:left w:val="none" w:sz="0" w:space="0" w:color="auto"/>
        <w:bottom w:val="none" w:sz="0" w:space="0" w:color="auto"/>
        <w:right w:val="none" w:sz="0" w:space="0" w:color="auto"/>
      </w:divBdr>
    </w:div>
    <w:div w:id="1618755517">
      <w:bodyDiv w:val="1"/>
      <w:marLeft w:val="0"/>
      <w:marRight w:val="0"/>
      <w:marTop w:val="0"/>
      <w:marBottom w:val="0"/>
      <w:divBdr>
        <w:top w:val="none" w:sz="0" w:space="0" w:color="auto"/>
        <w:left w:val="none" w:sz="0" w:space="0" w:color="auto"/>
        <w:bottom w:val="none" w:sz="0" w:space="0" w:color="auto"/>
        <w:right w:val="none" w:sz="0" w:space="0" w:color="auto"/>
      </w:divBdr>
    </w:div>
    <w:div w:id="1636983918">
      <w:bodyDiv w:val="1"/>
      <w:marLeft w:val="0"/>
      <w:marRight w:val="0"/>
      <w:marTop w:val="0"/>
      <w:marBottom w:val="0"/>
      <w:divBdr>
        <w:top w:val="none" w:sz="0" w:space="0" w:color="auto"/>
        <w:left w:val="none" w:sz="0" w:space="0" w:color="auto"/>
        <w:bottom w:val="none" w:sz="0" w:space="0" w:color="auto"/>
        <w:right w:val="none" w:sz="0" w:space="0" w:color="auto"/>
      </w:divBdr>
    </w:div>
    <w:div w:id="1655185030">
      <w:bodyDiv w:val="1"/>
      <w:marLeft w:val="0"/>
      <w:marRight w:val="0"/>
      <w:marTop w:val="0"/>
      <w:marBottom w:val="0"/>
      <w:divBdr>
        <w:top w:val="none" w:sz="0" w:space="0" w:color="auto"/>
        <w:left w:val="none" w:sz="0" w:space="0" w:color="auto"/>
        <w:bottom w:val="none" w:sz="0" w:space="0" w:color="auto"/>
        <w:right w:val="none" w:sz="0" w:space="0" w:color="auto"/>
      </w:divBdr>
    </w:div>
    <w:div w:id="1747417111">
      <w:bodyDiv w:val="1"/>
      <w:marLeft w:val="0"/>
      <w:marRight w:val="0"/>
      <w:marTop w:val="0"/>
      <w:marBottom w:val="0"/>
      <w:divBdr>
        <w:top w:val="none" w:sz="0" w:space="0" w:color="auto"/>
        <w:left w:val="none" w:sz="0" w:space="0" w:color="auto"/>
        <w:bottom w:val="none" w:sz="0" w:space="0" w:color="auto"/>
        <w:right w:val="none" w:sz="0" w:space="0" w:color="auto"/>
      </w:divBdr>
    </w:div>
    <w:div w:id="1981762399">
      <w:bodyDiv w:val="1"/>
      <w:marLeft w:val="0"/>
      <w:marRight w:val="0"/>
      <w:marTop w:val="0"/>
      <w:marBottom w:val="0"/>
      <w:divBdr>
        <w:top w:val="none" w:sz="0" w:space="0" w:color="auto"/>
        <w:left w:val="none" w:sz="0" w:space="0" w:color="auto"/>
        <w:bottom w:val="none" w:sz="0" w:space="0" w:color="auto"/>
        <w:right w:val="none" w:sz="0" w:space="0" w:color="auto"/>
      </w:divBdr>
    </w:div>
    <w:div w:id="1993823450">
      <w:bodyDiv w:val="1"/>
      <w:marLeft w:val="0"/>
      <w:marRight w:val="0"/>
      <w:marTop w:val="0"/>
      <w:marBottom w:val="0"/>
      <w:divBdr>
        <w:top w:val="none" w:sz="0" w:space="0" w:color="auto"/>
        <w:left w:val="none" w:sz="0" w:space="0" w:color="auto"/>
        <w:bottom w:val="none" w:sz="0" w:space="0" w:color="auto"/>
        <w:right w:val="none" w:sz="0" w:space="0" w:color="auto"/>
      </w:divBdr>
    </w:div>
    <w:div w:id="2017923512">
      <w:bodyDiv w:val="1"/>
      <w:marLeft w:val="0"/>
      <w:marRight w:val="0"/>
      <w:marTop w:val="0"/>
      <w:marBottom w:val="0"/>
      <w:divBdr>
        <w:top w:val="none" w:sz="0" w:space="0" w:color="auto"/>
        <w:left w:val="none" w:sz="0" w:space="0" w:color="auto"/>
        <w:bottom w:val="none" w:sz="0" w:space="0" w:color="auto"/>
        <w:right w:val="none" w:sz="0" w:space="0" w:color="auto"/>
      </w:divBdr>
    </w:div>
    <w:div w:id="212861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2602</Words>
  <Characters>14835</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Абдувахапова Сандуғаш</dc:creator>
  <cp:keywords/>
  <dc:description/>
  <cp:lastModifiedBy>Melissa Porter</cp:lastModifiedBy>
  <cp:revision>2</cp:revision>
  <dcterms:created xsi:type="dcterms:W3CDTF">2025-12-03T12:47:00Z</dcterms:created>
  <dcterms:modified xsi:type="dcterms:W3CDTF">2025-12-03T12:47:00Z</dcterms:modified>
</cp:coreProperties>
</file>