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8FCA2" w14:textId="77777777" w:rsidR="007C5425" w:rsidRDefault="007C5425" w:rsidP="007C5425">
      <w:pPr>
        <w:spacing w:line="360" w:lineRule="auto"/>
        <w:ind w:right="-57" w:firstLine="567"/>
        <w:jc w:val="center"/>
        <w:rPr>
          <w:rFonts w:ascii="Calibri" w:eastAsia="Calibri" w:hAnsi="Calibri" w:cs="Times New Roman"/>
          <w:color w:val="000000"/>
          <w:sz w:val="28"/>
          <w:szCs w:val="28"/>
        </w:rPr>
      </w:pPr>
      <w:r w:rsidRPr="00431386">
        <w:rPr>
          <w:rFonts w:ascii="Calibri" w:eastAsia="Calibri" w:hAnsi="Calibri" w:cs="Times New Roman"/>
          <w:b/>
          <w:color w:val="000000"/>
          <w:sz w:val="28"/>
          <w:szCs w:val="28"/>
        </w:rPr>
        <w:t>Тема:</w:t>
      </w:r>
      <w:r>
        <w:rPr>
          <w:rFonts w:ascii="Calibri" w:eastAsia="Calibri" w:hAnsi="Calibri" w:cs="Times New Roman"/>
          <w:color w:val="000000"/>
          <w:sz w:val="28"/>
          <w:szCs w:val="28"/>
        </w:rPr>
        <w:t xml:space="preserve"> «Развитие творческого мышления учащихся основной школы на уроках художественного труда».</w:t>
      </w:r>
    </w:p>
    <w:p w14:paraId="5CC3EA4C" w14:textId="77777777"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Введение в базисный учебный план школы новой обр</w:t>
      </w:r>
      <w:r w:rsidR="001B0D72">
        <w:rPr>
          <w:rFonts w:ascii="Times New Roman" w:hAnsi="Times New Roman" w:cs="Times New Roman"/>
          <w:color w:val="000000"/>
          <w:sz w:val="28"/>
          <w:szCs w:val="28"/>
        </w:rPr>
        <w:t>азовательной области «Художественный труд</w:t>
      </w:r>
      <w:r>
        <w:rPr>
          <w:rFonts w:ascii="Times New Roman" w:hAnsi="Times New Roman" w:cs="Times New Roman"/>
          <w:color w:val="000000"/>
          <w:sz w:val="28"/>
          <w:szCs w:val="28"/>
        </w:rPr>
        <w:t>» предполагает, что преподавать эту учебную дисциплину будут учителя, владеющие методами современных педагогических технологий, в том числе активными методами обучения. Без этого невозможно успешно вести работу по развитию творческого потенциала личности учащегося, невозможно подготовить его к самостоятельной жизни в условиях постоянного изменения технологического процесса. Современный технологический прогресс требует от личности проявления новых качеств, как инициативность, гражданственность, вовлеченность в трудовые контакты, гибкость мышления, умение адаптироваться в изменяющихся условиях и др.</w:t>
      </w:r>
    </w:p>
    <w:p w14:paraId="63004EA8" w14:textId="77777777"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Теоретической базой исследования явились фундаментальные работы ведущих отечественных ученых: Ю.К. Бабанского, И.Я. Лернера, М.Н. </w:t>
      </w:r>
      <w:proofErr w:type="spellStart"/>
      <w:proofErr w:type="gramStart"/>
      <w:r>
        <w:rPr>
          <w:rFonts w:ascii="Times New Roman" w:hAnsi="Times New Roman" w:cs="Times New Roman"/>
          <w:color w:val="000000"/>
          <w:sz w:val="28"/>
          <w:szCs w:val="28"/>
        </w:rPr>
        <w:t>Скаткина</w:t>
      </w:r>
      <w:proofErr w:type="spellEnd"/>
      <w:r>
        <w:rPr>
          <w:rFonts w:ascii="Times New Roman" w:hAnsi="Times New Roman" w:cs="Times New Roman"/>
          <w:color w:val="000000"/>
          <w:sz w:val="28"/>
          <w:szCs w:val="28"/>
        </w:rPr>
        <w:t xml:space="preserve"> .</w:t>
      </w:r>
      <w:proofErr w:type="gramEnd"/>
    </w:p>
    <w:p w14:paraId="1DD67633" w14:textId="77777777"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Теория технологической </w:t>
      </w:r>
      <w:proofErr w:type="gramStart"/>
      <w:r>
        <w:rPr>
          <w:rFonts w:ascii="Times New Roman" w:hAnsi="Times New Roman" w:cs="Times New Roman"/>
          <w:color w:val="000000"/>
          <w:sz w:val="28"/>
          <w:szCs w:val="28"/>
        </w:rPr>
        <w:t>подготовки  В.Д.</w:t>
      </w:r>
      <w:proofErr w:type="gramEnd"/>
      <w:r>
        <w:rPr>
          <w:rFonts w:ascii="Times New Roman" w:hAnsi="Times New Roman" w:cs="Times New Roman"/>
          <w:color w:val="000000"/>
          <w:sz w:val="28"/>
          <w:szCs w:val="28"/>
        </w:rPr>
        <w:t xml:space="preserve"> Симоненко, методические подходы к развитию профессионального, технического, творческого, технологического мышления, рассмотренные в работах Т.В. Кудрявцева, Э.Г. Юдина, С.Л. Рубинштейна, А.И. Иванова и др.</w:t>
      </w:r>
      <w:r w:rsidRPr="00BE2A44">
        <w:rPr>
          <w:rFonts w:ascii="Times New Roman" w:hAnsi="Times New Roman" w:cs="Times New Roman"/>
          <w:sz w:val="28"/>
          <w:szCs w:val="28"/>
        </w:rPr>
        <w:t xml:space="preserve"> </w:t>
      </w:r>
    </w:p>
    <w:p w14:paraId="47813CF9" w14:textId="77777777"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Содержание и методы изучения различных аспектов технологической и технической подготовки исследовали ученые П.Р. </w:t>
      </w:r>
      <w:proofErr w:type="spellStart"/>
      <w:r>
        <w:rPr>
          <w:rFonts w:ascii="Times New Roman" w:hAnsi="Times New Roman" w:cs="Times New Roman"/>
          <w:color w:val="000000"/>
          <w:sz w:val="28"/>
          <w:szCs w:val="28"/>
        </w:rPr>
        <w:t>Атутов</w:t>
      </w:r>
      <w:proofErr w:type="spellEnd"/>
      <w:r>
        <w:rPr>
          <w:rFonts w:ascii="Times New Roman" w:hAnsi="Times New Roman" w:cs="Times New Roman"/>
          <w:color w:val="000000"/>
          <w:sz w:val="28"/>
          <w:szCs w:val="28"/>
        </w:rPr>
        <w:t xml:space="preserve">, П.Н. Андрианов, С.Я. </w:t>
      </w:r>
      <w:proofErr w:type="spellStart"/>
      <w:r>
        <w:rPr>
          <w:rFonts w:ascii="Times New Roman" w:hAnsi="Times New Roman" w:cs="Times New Roman"/>
          <w:color w:val="000000"/>
          <w:sz w:val="28"/>
          <w:szCs w:val="28"/>
        </w:rPr>
        <w:t>Батышев</w:t>
      </w:r>
      <w:proofErr w:type="spellEnd"/>
      <w:r>
        <w:rPr>
          <w:rFonts w:ascii="Times New Roman" w:hAnsi="Times New Roman" w:cs="Times New Roman"/>
          <w:color w:val="000000"/>
          <w:sz w:val="28"/>
          <w:szCs w:val="28"/>
        </w:rPr>
        <w:t xml:space="preserve">, В.П. Беспалько, В.А. Поляков, М.П. </w:t>
      </w:r>
      <w:proofErr w:type="spellStart"/>
      <w:r>
        <w:rPr>
          <w:rFonts w:ascii="Times New Roman" w:hAnsi="Times New Roman" w:cs="Times New Roman"/>
          <w:color w:val="000000"/>
          <w:sz w:val="28"/>
          <w:szCs w:val="28"/>
        </w:rPr>
        <w:t>Пастарнак</w:t>
      </w:r>
      <w:proofErr w:type="spellEnd"/>
      <w:r>
        <w:rPr>
          <w:rFonts w:ascii="Times New Roman" w:hAnsi="Times New Roman" w:cs="Times New Roman"/>
          <w:color w:val="000000"/>
          <w:sz w:val="28"/>
          <w:szCs w:val="28"/>
        </w:rPr>
        <w:t xml:space="preserve">, А.Н. </w:t>
      </w:r>
      <w:proofErr w:type="spellStart"/>
      <w:r>
        <w:rPr>
          <w:rFonts w:ascii="Times New Roman" w:hAnsi="Times New Roman" w:cs="Times New Roman"/>
          <w:color w:val="000000"/>
          <w:sz w:val="28"/>
          <w:szCs w:val="28"/>
        </w:rPr>
        <w:t>Прядехо</w:t>
      </w:r>
      <w:proofErr w:type="spellEnd"/>
      <w:r>
        <w:rPr>
          <w:rFonts w:ascii="Times New Roman" w:hAnsi="Times New Roman" w:cs="Times New Roman"/>
          <w:color w:val="000000"/>
          <w:sz w:val="28"/>
          <w:szCs w:val="28"/>
        </w:rPr>
        <w:t xml:space="preserve">, В.Д. </w:t>
      </w:r>
      <w:proofErr w:type="spellStart"/>
      <w:r>
        <w:rPr>
          <w:rFonts w:ascii="Times New Roman" w:hAnsi="Times New Roman" w:cs="Times New Roman"/>
          <w:color w:val="000000"/>
          <w:sz w:val="28"/>
          <w:szCs w:val="28"/>
        </w:rPr>
        <w:t>Симо-ненко</w:t>
      </w:r>
      <w:proofErr w:type="spellEnd"/>
      <w:r>
        <w:rPr>
          <w:rFonts w:ascii="Times New Roman" w:hAnsi="Times New Roman" w:cs="Times New Roman"/>
          <w:color w:val="000000"/>
          <w:sz w:val="28"/>
          <w:szCs w:val="28"/>
        </w:rPr>
        <w:t>, Д.А. Тхо</w:t>
      </w:r>
      <w:r w:rsidR="00EB4FBD">
        <w:rPr>
          <w:rFonts w:ascii="Times New Roman" w:hAnsi="Times New Roman" w:cs="Times New Roman"/>
          <w:color w:val="000000"/>
          <w:sz w:val="28"/>
          <w:szCs w:val="28"/>
        </w:rPr>
        <w:t>ржевский и другие</w:t>
      </w:r>
      <w:r>
        <w:rPr>
          <w:rFonts w:ascii="Times New Roman" w:hAnsi="Times New Roman" w:cs="Times New Roman"/>
          <w:color w:val="000000"/>
          <w:sz w:val="28"/>
          <w:szCs w:val="28"/>
        </w:rPr>
        <w:t>.</w:t>
      </w:r>
    </w:p>
    <w:p w14:paraId="440CEA02" w14:textId="77777777" w:rsidR="00CB3A38" w:rsidRDefault="00CB3A38" w:rsidP="00EB4FBD">
      <w:pPr>
        <w:spacing w:line="360" w:lineRule="auto"/>
        <w:ind w:firstLine="567"/>
        <w:rPr>
          <w:rFonts w:ascii="Calibri" w:eastAsia="Calibri" w:hAnsi="Calibri" w:cs="Times New Roman"/>
          <w:sz w:val="28"/>
          <w:szCs w:val="28"/>
        </w:rPr>
      </w:pPr>
      <w:r>
        <w:rPr>
          <w:rFonts w:ascii="Calibri" w:eastAsia="Calibri" w:hAnsi="Calibri" w:cs="Times New Roman"/>
          <w:color w:val="000000"/>
          <w:sz w:val="28"/>
          <w:szCs w:val="28"/>
        </w:rPr>
        <w:t xml:space="preserve">В работах психологов Д.Н. Богоявленского, Л.С. Выготского, П.Я. Гальперина, Т.В. Кудрявцева, Н.А. </w:t>
      </w:r>
      <w:proofErr w:type="spellStart"/>
      <w:r>
        <w:rPr>
          <w:rFonts w:ascii="Calibri" w:eastAsia="Calibri" w:hAnsi="Calibri" w:cs="Times New Roman"/>
          <w:color w:val="000000"/>
          <w:sz w:val="28"/>
          <w:szCs w:val="28"/>
        </w:rPr>
        <w:t>Менчинской</w:t>
      </w:r>
      <w:proofErr w:type="spellEnd"/>
      <w:r>
        <w:rPr>
          <w:rFonts w:ascii="Calibri" w:eastAsia="Calibri" w:hAnsi="Calibri" w:cs="Times New Roman"/>
          <w:color w:val="000000"/>
          <w:sz w:val="28"/>
          <w:szCs w:val="28"/>
        </w:rPr>
        <w:t xml:space="preserve">, Р.С. Немова, А.В. Петровского, Е.А. </w:t>
      </w:r>
      <w:proofErr w:type="spellStart"/>
      <w:r>
        <w:rPr>
          <w:rFonts w:ascii="Calibri" w:eastAsia="Calibri" w:hAnsi="Calibri" w:cs="Times New Roman"/>
          <w:color w:val="000000"/>
          <w:sz w:val="28"/>
          <w:szCs w:val="28"/>
        </w:rPr>
        <w:t>Пустового</w:t>
      </w:r>
      <w:proofErr w:type="spellEnd"/>
      <w:r>
        <w:rPr>
          <w:rFonts w:ascii="Calibri" w:eastAsia="Calibri" w:hAnsi="Calibri" w:cs="Times New Roman"/>
          <w:color w:val="000000"/>
          <w:sz w:val="28"/>
          <w:szCs w:val="28"/>
        </w:rPr>
        <w:t xml:space="preserve">, С.Л. Рубинштейна, Э.Г. Юдина, И.С. </w:t>
      </w:r>
      <w:proofErr w:type="spellStart"/>
      <w:r>
        <w:rPr>
          <w:rFonts w:ascii="Calibri" w:eastAsia="Calibri" w:hAnsi="Calibri" w:cs="Times New Roman"/>
          <w:color w:val="000000"/>
          <w:sz w:val="28"/>
          <w:szCs w:val="28"/>
        </w:rPr>
        <w:t>Якиманской</w:t>
      </w:r>
      <w:proofErr w:type="spellEnd"/>
      <w:r>
        <w:rPr>
          <w:rFonts w:ascii="Calibri" w:eastAsia="Calibri" w:hAnsi="Calibri" w:cs="Times New Roman"/>
          <w:color w:val="000000"/>
          <w:sz w:val="28"/>
          <w:szCs w:val="28"/>
        </w:rPr>
        <w:t xml:space="preserve"> и др. прослеживается направление совершенствования развития мышления.</w:t>
      </w:r>
      <w:r>
        <w:rPr>
          <w:rFonts w:ascii="Calibri" w:eastAsia="Calibri" w:hAnsi="Calibri" w:cs="Times New Roman"/>
          <w:b/>
          <w:sz w:val="32"/>
          <w:szCs w:val="32"/>
        </w:rPr>
        <w:t xml:space="preserve">   </w:t>
      </w:r>
      <w:proofErr w:type="gramStart"/>
      <w:r w:rsidRPr="00233E83">
        <w:rPr>
          <w:rFonts w:ascii="Calibri" w:eastAsia="Calibri" w:hAnsi="Calibri" w:cs="Times New Roman"/>
          <w:sz w:val="28"/>
          <w:szCs w:val="28"/>
        </w:rPr>
        <w:t>Деятельностный</w:t>
      </w:r>
      <w:r>
        <w:rPr>
          <w:rFonts w:ascii="Calibri" w:eastAsia="Calibri" w:hAnsi="Calibri" w:cs="Times New Roman"/>
          <w:sz w:val="28"/>
          <w:szCs w:val="28"/>
        </w:rPr>
        <w:t xml:space="preserve"> </w:t>
      </w:r>
      <w:r w:rsidRPr="00233E83">
        <w:rPr>
          <w:rFonts w:ascii="Calibri" w:eastAsia="Calibri" w:hAnsi="Calibri" w:cs="Times New Roman"/>
          <w:sz w:val="28"/>
          <w:szCs w:val="28"/>
        </w:rPr>
        <w:t xml:space="preserve"> и</w:t>
      </w:r>
      <w:proofErr w:type="gramEnd"/>
      <w:r w:rsidRPr="00233E83">
        <w:rPr>
          <w:rFonts w:ascii="Calibri" w:eastAsia="Calibri" w:hAnsi="Calibri" w:cs="Times New Roman"/>
          <w:sz w:val="28"/>
          <w:szCs w:val="28"/>
        </w:rPr>
        <w:t xml:space="preserve"> </w:t>
      </w:r>
      <w:r>
        <w:rPr>
          <w:rFonts w:ascii="Calibri" w:eastAsia="Calibri" w:hAnsi="Calibri" w:cs="Times New Roman"/>
          <w:sz w:val="28"/>
          <w:szCs w:val="28"/>
        </w:rPr>
        <w:t xml:space="preserve">личностный подходы, сквозь призму которых мы пытаемся рассмотреть основные проблемы педагогики и психологии высшего образования, наиболее драматически сталкиваются в сфере  творчества. Здесь, как через увеличительное стекло (ясно и отчетливо), видны </w:t>
      </w:r>
      <w:r>
        <w:rPr>
          <w:rFonts w:ascii="Calibri" w:eastAsia="Calibri" w:hAnsi="Calibri" w:cs="Times New Roman"/>
          <w:sz w:val="28"/>
          <w:szCs w:val="28"/>
        </w:rPr>
        <w:lastRenderedPageBreak/>
        <w:t>ограничения деятельного подхода, его важная, но все, же вспомогательная роль в анализе природы творческого акта и методов его стимулирования.</w:t>
      </w:r>
    </w:p>
    <w:p w14:paraId="3E7A287E" w14:textId="77777777" w:rsidR="00CB3A38" w:rsidRDefault="00CB3A38" w:rsidP="00EB4FBD">
      <w:pPr>
        <w:spacing w:line="360" w:lineRule="auto"/>
        <w:ind w:firstLine="567"/>
        <w:rPr>
          <w:rFonts w:ascii="Calibri" w:eastAsia="Calibri" w:hAnsi="Calibri" w:cs="Times New Roman"/>
          <w:sz w:val="28"/>
          <w:szCs w:val="28"/>
        </w:rPr>
      </w:pPr>
      <w:r>
        <w:rPr>
          <w:rFonts w:ascii="Calibri" w:eastAsia="Calibri" w:hAnsi="Calibri" w:cs="Times New Roman"/>
          <w:sz w:val="28"/>
          <w:szCs w:val="28"/>
        </w:rPr>
        <w:t xml:space="preserve">Можно ли научить творчеству, «сформировав» творческое </w:t>
      </w:r>
      <w:proofErr w:type="gramStart"/>
      <w:r>
        <w:rPr>
          <w:rFonts w:ascii="Calibri" w:eastAsia="Calibri" w:hAnsi="Calibri" w:cs="Times New Roman"/>
          <w:sz w:val="28"/>
          <w:szCs w:val="28"/>
        </w:rPr>
        <w:t>мышление ,</w:t>
      </w:r>
      <w:proofErr w:type="gramEnd"/>
      <w:r>
        <w:rPr>
          <w:rFonts w:ascii="Calibri" w:eastAsia="Calibri" w:hAnsi="Calibri" w:cs="Times New Roman"/>
          <w:sz w:val="28"/>
          <w:szCs w:val="28"/>
        </w:rPr>
        <w:t xml:space="preserve"> и получить необходимые «приращения на полюсе субъекта»? Ответ может быть только отрицательным. Обнаружилось, например, что «</w:t>
      </w:r>
      <w:proofErr w:type="spellStart"/>
      <w:r>
        <w:rPr>
          <w:rFonts w:ascii="Calibri" w:eastAsia="Calibri" w:hAnsi="Calibri" w:cs="Times New Roman"/>
          <w:sz w:val="28"/>
          <w:szCs w:val="28"/>
        </w:rPr>
        <w:t>творческость</w:t>
      </w:r>
      <w:proofErr w:type="spellEnd"/>
      <w:r>
        <w:rPr>
          <w:rFonts w:ascii="Calibri" w:eastAsia="Calibri" w:hAnsi="Calibri" w:cs="Times New Roman"/>
          <w:sz w:val="28"/>
          <w:szCs w:val="28"/>
        </w:rPr>
        <w:t xml:space="preserve">» (креативность) не есть некоторая особая характеристика некоторых познавательных процессов, а представляет собой одну из самых глубоких характеристик личности. Творчество есть прерогатива свободной, способной к саморазвитию личности. Вернее даже сказать, что творчество есть способ «личностного» существования, в противоположность обезличенному действию, которое в своём предельно «очищенном» виде убивает личность. Но обезличенная деятельность </w:t>
      </w:r>
      <w:proofErr w:type="gramStart"/>
      <w:r>
        <w:rPr>
          <w:rFonts w:ascii="Calibri" w:eastAsia="Calibri" w:hAnsi="Calibri" w:cs="Times New Roman"/>
          <w:sz w:val="28"/>
          <w:szCs w:val="28"/>
        </w:rPr>
        <w:t>есть  что</w:t>
      </w:r>
      <w:proofErr w:type="gramEnd"/>
      <w:r>
        <w:rPr>
          <w:rFonts w:ascii="Calibri" w:eastAsia="Calibri" w:hAnsi="Calibri" w:cs="Times New Roman"/>
          <w:sz w:val="28"/>
          <w:szCs w:val="28"/>
        </w:rPr>
        <w:t xml:space="preserve"> иное, как абстракция, противостоящая личностному началу только в умственном эксперименте. В нормальных, подлинно человеческих условиях жизни эти два начала взаимно обогащают друг друга и могут развиваться только друг через друга. Но в интересах анализа, по необходимости огрубляющего и даже «убивающего» реальность, расчленяя её на части, они могут, выделены как противоположности полюса человеческой сущности, являющейся источником развития человека.</w:t>
      </w:r>
    </w:p>
    <w:p w14:paraId="6F703479" w14:textId="77777777" w:rsidR="00E57471" w:rsidRDefault="00CB3A38" w:rsidP="00EB4FBD">
      <w:pPr>
        <w:spacing w:line="360" w:lineRule="auto"/>
        <w:ind w:firstLine="567"/>
        <w:rPr>
          <w:rFonts w:ascii="Calibri" w:eastAsia="Calibri" w:hAnsi="Calibri" w:cs="Times New Roman"/>
          <w:sz w:val="28"/>
          <w:szCs w:val="28"/>
        </w:rPr>
      </w:pPr>
      <w:r>
        <w:rPr>
          <w:rFonts w:ascii="Calibri" w:eastAsia="Calibri" w:hAnsi="Calibri" w:cs="Times New Roman"/>
          <w:sz w:val="28"/>
          <w:szCs w:val="28"/>
        </w:rPr>
        <w:t>Такая противоречивость и в то же время взаимообусловленность деятельности и личности проявляются с особой отчетливостью при анализе разных проявлений творчества.</w:t>
      </w:r>
    </w:p>
    <w:p w14:paraId="3E9A09D5" w14:textId="77777777" w:rsidR="00CB3A38" w:rsidRDefault="00CB3A38" w:rsidP="00EB4FBD">
      <w:pPr>
        <w:spacing w:line="360" w:lineRule="auto"/>
        <w:ind w:firstLine="567"/>
        <w:rPr>
          <w:rFonts w:ascii="Calibri" w:eastAsia="Calibri" w:hAnsi="Calibri" w:cs="Times New Roman"/>
          <w:sz w:val="28"/>
          <w:szCs w:val="28"/>
        </w:rPr>
      </w:pPr>
      <w:r>
        <w:rPr>
          <w:rFonts w:ascii="Calibri" w:eastAsia="Calibri" w:hAnsi="Calibri" w:cs="Times New Roman"/>
          <w:sz w:val="28"/>
          <w:szCs w:val="28"/>
        </w:rPr>
        <w:t>Однако, по мнению большинства психологов, такая постановка вопроса не имеет смысла, ибо в само определение –</w:t>
      </w:r>
      <w:proofErr w:type="gramStart"/>
      <w:r>
        <w:rPr>
          <w:rFonts w:ascii="Calibri" w:eastAsia="Calibri" w:hAnsi="Calibri" w:cs="Times New Roman"/>
          <w:sz w:val="28"/>
          <w:szCs w:val="28"/>
        </w:rPr>
        <w:t>творческое  мышление</w:t>
      </w:r>
      <w:proofErr w:type="gramEnd"/>
      <w:r>
        <w:rPr>
          <w:rFonts w:ascii="Calibri" w:eastAsia="Calibri" w:hAnsi="Calibri" w:cs="Times New Roman"/>
          <w:sz w:val="28"/>
          <w:szCs w:val="28"/>
        </w:rPr>
        <w:t xml:space="preserve"> входит её не </w:t>
      </w:r>
      <w:proofErr w:type="spellStart"/>
      <w:r>
        <w:rPr>
          <w:rFonts w:ascii="Calibri" w:eastAsia="Calibri" w:hAnsi="Calibri" w:cs="Times New Roman"/>
          <w:sz w:val="28"/>
          <w:szCs w:val="28"/>
        </w:rPr>
        <w:t>алгоритмитечиский</w:t>
      </w:r>
      <w:proofErr w:type="spellEnd"/>
      <w:r>
        <w:rPr>
          <w:rFonts w:ascii="Calibri" w:eastAsia="Calibri" w:hAnsi="Calibri" w:cs="Times New Roman"/>
          <w:sz w:val="28"/>
          <w:szCs w:val="28"/>
        </w:rPr>
        <w:t xml:space="preserve"> характер. Но если прямое обучение творчеству невозможно, то вполне реально косвенное влияние на него за счет создания условий, стимулирующих или тормозящих творческое мышление.</w:t>
      </w:r>
    </w:p>
    <w:p w14:paraId="3677FE3B" w14:textId="77777777" w:rsidR="00CB3A38" w:rsidRPr="00402064" w:rsidRDefault="00CB3A38" w:rsidP="00EB4FBD">
      <w:pPr>
        <w:spacing w:line="360" w:lineRule="auto"/>
        <w:ind w:right="-57" w:firstLine="567"/>
        <w:rPr>
          <w:rFonts w:ascii="Calibri" w:eastAsia="Calibri" w:hAnsi="Calibri" w:cs="Times New Roman"/>
          <w:b/>
          <w:sz w:val="32"/>
          <w:szCs w:val="32"/>
        </w:rPr>
      </w:pPr>
      <w:r>
        <w:rPr>
          <w:rFonts w:ascii="Calibri" w:eastAsia="Calibri" w:hAnsi="Calibri" w:cs="Times New Roman"/>
          <w:b/>
          <w:sz w:val="32"/>
          <w:szCs w:val="32"/>
        </w:rPr>
        <w:t xml:space="preserve">  </w:t>
      </w:r>
      <w:r w:rsidRPr="0042019C">
        <w:rPr>
          <w:rFonts w:ascii="Calibri" w:eastAsia="Calibri" w:hAnsi="Calibri" w:cs="Times New Roman"/>
          <w:sz w:val="28"/>
          <w:szCs w:val="32"/>
        </w:rPr>
        <w:t xml:space="preserve">Издавна рукоделие было </w:t>
      </w:r>
      <w:r>
        <w:rPr>
          <w:rFonts w:ascii="Calibri" w:eastAsia="Calibri" w:hAnsi="Calibri" w:cs="Times New Roman"/>
          <w:sz w:val="28"/>
          <w:szCs w:val="32"/>
        </w:rPr>
        <w:t xml:space="preserve">традиционным занятием женщин, которые с детства учились шить, вышивать, вязать и сами изготавливали одежду для себя и детей, предметы интерьера, украшения и аксессуары. </w:t>
      </w:r>
    </w:p>
    <w:p w14:paraId="3460ECB5" w14:textId="77777777" w:rsidR="00CB3A38" w:rsidRDefault="00CB3A38" w:rsidP="00EB4FBD">
      <w:pPr>
        <w:spacing w:line="360" w:lineRule="auto"/>
        <w:ind w:right="-57" w:firstLine="567"/>
        <w:rPr>
          <w:rFonts w:ascii="Calibri" w:eastAsia="Calibri" w:hAnsi="Calibri" w:cs="Times New Roman"/>
          <w:sz w:val="28"/>
          <w:szCs w:val="32"/>
        </w:rPr>
      </w:pPr>
      <w:r>
        <w:rPr>
          <w:rFonts w:ascii="Calibri" w:eastAsia="Calibri" w:hAnsi="Calibri" w:cs="Times New Roman"/>
          <w:sz w:val="28"/>
          <w:szCs w:val="32"/>
        </w:rPr>
        <w:lastRenderedPageBreak/>
        <w:t xml:space="preserve">     В настоящее время различные направления рукоделия пользуются не меньшей популярностью, хотя часто практическая их направленность отошла на второй план. Многим нравится своими руками создавать прекрасные вещицы, способные украсить дом, дополнить имидж. </w:t>
      </w:r>
      <w:proofErr w:type="gramStart"/>
      <w:r>
        <w:rPr>
          <w:rFonts w:ascii="Calibri" w:eastAsia="Calibri" w:hAnsi="Calibri" w:cs="Times New Roman"/>
          <w:sz w:val="28"/>
          <w:szCs w:val="32"/>
        </w:rPr>
        <w:t>Кроме того</w:t>
      </w:r>
      <w:proofErr w:type="gramEnd"/>
      <w:r>
        <w:rPr>
          <w:rFonts w:ascii="Calibri" w:eastAsia="Calibri" w:hAnsi="Calibri" w:cs="Times New Roman"/>
          <w:sz w:val="28"/>
          <w:szCs w:val="32"/>
        </w:rPr>
        <w:t xml:space="preserve"> исключительность и неповторимость вещей, сделанных своими руками, придает им особенное очарование</w:t>
      </w:r>
      <w:r>
        <w:rPr>
          <w:rFonts w:ascii="Calibri" w:eastAsia="Calibri" w:hAnsi="Calibri" w:cs="Times New Roman"/>
          <w:color w:val="000000"/>
          <w:sz w:val="28"/>
          <w:szCs w:val="28"/>
        </w:rPr>
        <w:t>.</w:t>
      </w:r>
    </w:p>
    <w:p w14:paraId="0565BC57" w14:textId="77777777" w:rsidR="00CB3A38" w:rsidRDefault="00CB3A38" w:rsidP="00EB4FBD">
      <w:pPr>
        <w:spacing w:line="360" w:lineRule="auto"/>
        <w:ind w:right="-57" w:firstLine="567"/>
        <w:rPr>
          <w:rFonts w:ascii="Calibri" w:eastAsia="Calibri" w:hAnsi="Calibri" w:cs="Times New Roman"/>
          <w:sz w:val="28"/>
          <w:szCs w:val="32"/>
        </w:rPr>
      </w:pPr>
      <w:r>
        <w:rPr>
          <w:rFonts w:ascii="Calibri" w:eastAsia="Calibri" w:hAnsi="Calibri" w:cs="Times New Roman"/>
          <w:sz w:val="28"/>
          <w:szCs w:val="32"/>
        </w:rPr>
        <w:t xml:space="preserve">     От учителей часто можно услышать, что нынешние школьники учатся без интереса, в лучшем случае выполняют задания «от и до». Опираясь на собственный десятилетний опыт работы, уверенно можно сказать, что дети пассивны тогда, когда урок, по их мнению, «неинтересный». Что же они вкладывают в это понятие?</w:t>
      </w:r>
    </w:p>
    <w:p w14:paraId="2AF70E41" w14:textId="77777777" w:rsidR="00CB3A38" w:rsidRDefault="00CB3A38" w:rsidP="00EB4FBD">
      <w:pPr>
        <w:spacing w:line="360" w:lineRule="auto"/>
        <w:ind w:right="-57" w:firstLine="567"/>
        <w:rPr>
          <w:rFonts w:ascii="Calibri" w:eastAsia="Calibri" w:hAnsi="Calibri" w:cs="Times New Roman"/>
          <w:sz w:val="28"/>
          <w:szCs w:val="32"/>
        </w:rPr>
      </w:pPr>
      <w:r>
        <w:rPr>
          <w:rFonts w:ascii="Calibri" w:eastAsia="Calibri" w:hAnsi="Calibri" w:cs="Times New Roman"/>
          <w:sz w:val="28"/>
          <w:szCs w:val="32"/>
        </w:rPr>
        <w:t xml:space="preserve">     Неинтересный урок технологии, по мнению учащихся, это такой, когда «нужно долго слушать», «выполнять однообразное задание», «изготавливать ненужную или некрасивую вещь», на котором «нет общения друг с другом».</w:t>
      </w:r>
    </w:p>
    <w:p w14:paraId="62EA9360" w14:textId="77777777" w:rsidR="00CB3A38" w:rsidRDefault="00CB3A38" w:rsidP="00EB4FBD">
      <w:pPr>
        <w:spacing w:line="360" w:lineRule="auto"/>
        <w:ind w:right="-57" w:firstLine="567"/>
        <w:rPr>
          <w:rFonts w:ascii="Calibri" w:eastAsia="Calibri" w:hAnsi="Calibri" w:cs="Times New Roman"/>
          <w:sz w:val="28"/>
          <w:szCs w:val="32"/>
        </w:rPr>
      </w:pPr>
      <w:r>
        <w:rPr>
          <w:rFonts w:ascii="Calibri" w:eastAsia="Calibri" w:hAnsi="Calibri" w:cs="Times New Roman"/>
          <w:sz w:val="28"/>
          <w:szCs w:val="32"/>
        </w:rPr>
        <w:t xml:space="preserve">     Таким образом, пассивность учащихся на уроках зачастую определяется не их инертностью, а низкой личной актуальностью учебных заданий или непривлекательным внешним видом предлагаемого на уроке объекта труда, или сложной несоответствующей их учебным возможностям работой. Умение заинтересовать школьников – одно из направлений </w:t>
      </w:r>
      <w:r w:rsidRPr="000345D4">
        <w:rPr>
          <w:rFonts w:ascii="Calibri" w:eastAsia="Calibri" w:hAnsi="Calibri" w:cs="Times New Roman"/>
          <w:sz w:val="28"/>
          <w:szCs w:val="32"/>
        </w:rPr>
        <w:t>педагогического поиска</w:t>
      </w:r>
      <w:r>
        <w:rPr>
          <w:rFonts w:ascii="Calibri" w:eastAsia="Calibri" w:hAnsi="Calibri" w:cs="Times New Roman"/>
          <w:sz w:val="28"/>
          <w:szCs w:val="32"/>
        </w:rPr>
        <w:t>,</w:t>
      </w:r>
      <w:r w:rsidRPr="000345D4">
        <w:rPr>
          <w:rFonts w:ascii="Calibri" w:eastAsia="Calibri" w:hAnsi="Calibri" w:cs="Times New Roman"/>
          <w:sz w:val="28"/>
          <w:szCs w:val="32"/>
        </w:rPr>
        <w:t xml:space="preserve"> как для молодого специалиста, так и для опытного профессионала.</w:t>
      </w:r>
    </w:p>
    <w:p w14:paraId="5C24B9D1" w14:textId="77777777" w:rsidR="00CB3A38" w:rsidRDefault="00CB3A38" w:rsidP="00EB4FBD">
      <w:pPr>
        <w:spacing w:line="360" w:lineRule="auto"/>
        <w:ind w:right="-57" w:firstLine="567"/>
        <w:rPr>
          <w:rFonts w:ascii="Calibri" w:eastAsia="Calibri" w:hAnsi="Calibri" w:cs="Times New Roman"/>
          <w:sz w:val="28"/>
          <w:szCs w:val="32"/>
        </w:rPr>
      </w:pPr>
      <w:r>
        <w:rPr>
          <w:rFonts w:ascii="Calibri" w:eastAsia="Calibri" w:hAnsi="Calibri" w:cs="Times New Roman"/>
          <w:sz w:val="28"/>
          <w:szCs w:val="32"/>
        </w:rPr>
        <w:t xml:space="preserve">Проверить «пассивных» детей в «активных» можно, сформировав мотив к выполнению задания. </w:t>
      </w:r>
      <w:proofErr w:type="gramStart"/>
      <w:r>
        <w:rPr>
          <w:rFonts w:ascii="Calibri" w:eastAsia="Calibri" w:hAnsi="Calibri" w:cs="Times New Roman"/>
          <w:sz w:val="28"/>
          <w:szCs w:val="32"/>
        </w:rPr>
        <w:t>Известно,  что</w:t>
      </w:r>
      <w:proofErr w:type="gramEnd"/>
      <w:r>
        <w:rPr>
          <w:rFonts w:ascii="Calibri" w:eastAsia="Calibri" w:hAnsi="Calibri" w:cs="Times New Roman"/>
          <w:sz w:val="28"/>
          <w:szCs w:val="32"/>
        </w:rPr>
        <w:t xml:space="preserve"> побудительная причина – основа любой деятельности. Нет мотива – нет деятельности – нет результата.  </w:t>
      </w:r>
    </w:p>
    <w:p w14:paraId="07F96F01" w14:textId="77777777" w:rsidR="00CB3A38" w:rsidRDefault="00CB3A38" w:rsidP="00EB4FBD">
      <w:pPr>
        <w:spacing w:line="360" w:lineRule="auto"/>
        <w:ind w:right="-57" w:firstLine="567"/>
        <w:rPr>
          <w:rFonts w:ascii="Calibri" w:eastAsia="Calibri" w:hAnsi="Calibri" w:cs="Times New Roman"/>
          <w:sz w:val="28"/>
          <w:szCs w:val="32"/>
        </w:rPr>
      </w:pPr>
      <w:r>
        <w:rPr>
          <w:rFonts w:ascii="Calibri" w:eastAsia="Calibri" w:hAnsi="Calibri" w:cs="Times New Roman"/>
          <w:sz w:val="28"/>
          <w:szCs w:val="32"/>
        </w:rPr>
        <w:t>Работая над этим вопросом, мы попытались создать так</w:t>
      </w:r>
      <w:r w:rsidR="000120CF">
        <w:rPr>
          <w:rFonts w:ascii="Calibri" w:eastAsia="Calibri" w:hAnsi="Calibri" w:cs="Times New Roman"/>
          <w:sz w:val="28"/>
          <w:szCs w:val="32"/>
        </w:rPr>
        <w:t>ие условия, на уроках художественного труда</w:t>
      </w:r>
      <w:r>
        <w:rPr>
          <w:rFonts w:ascii="Calibri" w:eastAsia="Calibri" w:hAnsi="Calibri" w:cs="Times New Roman"/>
          <w:sz w:val="28"/>
          <w:szCs w:val="32"/>
        </w:rPr>
        <w:t>, которые помогли бы учителю развить у учащихся творческое мышление. Для этого мы выбрали раздел «</w:t>
      </w:r>
      <w:proofErr w:type="gramStart"/>
      <w:r>
        <w:rPr>
          <w:rFonts w:ascii="Calibri" w:eastAsia="Calibri" w:hAnsi="Calibri" w:cs="Times New Roman"/>
          <w:sz w:val="28"/>
          <w:szCs w:val="32"/>
        </w:rPr>
        <w:t>Вя</w:t>
      </w:r>
      <w:r w:rsidR="000120CF">
        <w:rPr>
          <w:rFonts w:ascii="Calibri" w:eastAsia="Calibri" w:hAnsi="Calibri" w:cs="Times New Roman"/>
          <w:sz w:val="28"/>
          <w:szCs w:val="32"/>
        </w:rPr>
        <w:t>зание  крючком</w:t>
      </w:r>
      <w:proofErr w:type="gramEnd"/>
      <w:r w:rsidR="000120CF">
        <w:rPr>
          <w:rFonts w:ascii="Calibri" w:eastAsia="Calibri" w:hAnsi="Calibri" w:cs="Times New Roman"/>
          <w:sz w:val="28"/>
          <w:szCs w:val="32"/>
        </w:rPr>
        <w:t xml:space="preserve"> »</w:t>
      </w:r>
      <w:r>
        <w:rPr>
          <w:rFonts w:ascii="Calibri" w:eastAsia="Calibri" w:hAnsi="Calibri" w:cs="Times New Roman"/>
          <w:sz w:val="28"/>
          <w:szCs w:val="32"/>
        </w:rPr>
        <w:t xml:space="preserve">. </w:t>
      </w:r>
    </w:p>
    <w:p w14:paraId="0724384F" w14:textId="3C78D9D4" w:rsidR="00CB3A38" w:rsidRDefault="00CB3A38" w:rsidP="00EB4FBD">
      <w:pPr>
        <w:spacing w:line="360" w:lineRule="auto"/>
        <w:ind w:right="-57" w:firstLine="567"/>
        <w:rPr>
          <w:rFonts w:ascii="Calibri" w:eastAsia="Calibri" w:hAnsi="Calibri" w:cs="Times New Roman"/>
          <w:color w:val="000000"/>
          <w:sz w:val="28"/>
          <w:szCs w:val="28"/>
        </w:rPr>
      </w:pPr>
      <w:r w:rsidRPr="00431386">
        <w:rPr>
          <w:rFonts w:ascii="Calibri" w:eastAsia="Calibri" w:hAnsi="Calibri" w:cs="Times New Roman"/>
          <w:b/>
          <w:color w:val="000000"/>
          <w:sz w:val="28"/>
          <w:szCs w:val="28"/>
        </w:rPr>
        <w:t>Тема:</w:t>
      </w:r>
      <w:r>
        <w:rPr>
          <w:rFonts w:ascii="Calibri" w:eastAsia="Calibri" w:hAnsi="Calibri" w:cs="Times New Roman"/>
          <w:color w:val="000000"/>
          <w:sz w:val="28"/>
          <w:szCs w:val="28"/>
        </w:rPr>
        <w:t xml:space="preserve"> «Развитие творческого мышления учащихся основной школы на уроках </w:t>
      </w:r>
      <w:r w:rsidR="00D364D3">
        <w:rPr>
          <w:rFonts w:ascii="Calibri" w:eastAsia="Calibri" w:hAnsi="Calibri" w:cs="Times New Roman"/>
          <w:color w:val="000000"/>
          <w:sz w:val="28"/>
          <w:szCs w:val="28"/>
        </w:rPr>
        <w:t>художественного труда</w:t>
      </w:r>
      <w:r>
        <w:rPr>
          <w:rFonts w:ascii="Calibri" w:eastAsia="Calibri" w:hAnsi="Calibri" w:cs="Times New Roman"/>
          <w:color w:val="000000"/>
          <w:sz w:val="28"/>
          <w:szCs w:val="28"/>
        </w:rPr>
        <w:t>».</w:t>
      </w:r>
    </w:p>
    <w:p w14:paraId="1390D1FE" w14:textId="77777777" w:rsidR="00CB3A38" w:rsidRDefault="00CB3A38" w:rsidP="00EB4FBD">
      <w:pPr>
        <w:spacing w:line="360" w:lineRule="auto"/>
        <w:ind w:right="-57" w:firstLine="567"/>
        <w:rPr>
          <w:rFonts w:ascii="Calibri" w:eastAsia="Calibri" w:hAnsi="Calibri" w:cs="Times New Roman"/>
          <w:color w:val="000000"/>
          <w:sz w:val="28"/>
          <w:szCs w:val="28"/>
        </w:rPr>
      </w:pPr>
      <w:r>
        <w:rPr>
          <w:rFonts w:ascii="Calibri" w:eastAsia="Calibri" w:hAnsi="Calibri" w:cs="Times New Roman"/>
          <w:b/>
          <w:bCs/>
          <w:color w:val="000000"/>
          <w:sz w:val="28"/>
          <w:szCs w:val="28"/>
        </w:rPr>
        <w:lastRenderedPageBreak/>
        <w:t>Объект исследования</w:t>
      </w:r>
      <w:r>
        <w:rPr>
          <w:rFonts w:ascii="Calibri" w:eastAsia="Calibri" w:hAnsi="Calibri" w:cs="Times New Roman"/>
          <w:color w:val="000000"/>
          <w:sz w:val="28"/>
          <w:szCs w:val="28"/>
        </w:rPr>
        <w:t xml:space="preserve"> – процесс обучения технологии учащихся основной школы.</w:t>
      </w:r>
    </w:p>
    <w:p w14:paraId="35D4C5F4" w14:textId="77777777" w:rsidR="00CB3A38" w:rsidRDefault="00CB3A38" w:rsidP="00EB4FBD">
      <w:pPr>
        <w:spacing w:line="360" w:lineRule="auto"/>
        <w:ind w:right="-57" w:firstLine="567"/>
        <w:rPr>
          <w:rFonts w:ascii="Calibri" w:eastAsia="Calibri" w:hAnsi="Calibri" w:cs="Times New Roman"/>
          <w:color w:val="000000"/>
          <w:sz w:val="28"/>
          <w:szCs w:val="28"/>
        </w:rPr>
      </w:pPr>
      <w:r>
        <w:rPr>
          <w:rFonts w:ascii="Calibri" w:eastAsia="Calibri" w:hAnsi="Calibri" w:cs="Times New Roman"/>
          <w:b/>
          <w:bCs/>
          <w:color w:val="000000"/>
          <w:sz w:val="28"/>
          <w:szCs w:val="28"/>
        </w:rPr>
        <w:t>Предмет исследования</w:t>
      </w:r>
      <w:r>
        <w:rPr>
          <w:rFonts w:ascii="Calibri" w:eastAsia="Calibri" w:hAnsi="Calibri" w:cs="Times New Roman"/>
          <w:color w:val="000000"/>
          <w:sz w:val="28"/>
          <w:szCs w:val="28"/>
        </w:rPr>
        <w:t xml:space="preserve"> – развитие творческого мышления учащихся осн</w:t>
      </w:r>
      <w:r w:rsidR="000120CF">
        <w:rPr>
          <w:rFonts w:ascii="Calibri" w:eastAsia="Calibri" w:hAnsi="Calibri" w:cs="Times New Roman"/>
          <w:color w:val="000000"/>
          <w:sz w:val="28"/>
          <w:szCs w:val="28"/>
        </w:rPr>
        <w:t>овной школы на уроках художественного труда</w:t>
      </w:r>
      <w:r>
        <w:rPr>
          <w:rFonts w:ascii="Calibri" w:eastAsia="Calibri" w:hAnsi="Calibri" w:cs="Times New Roman"/>
          <w:color w:val="000000"/>
          <w:sz w:val="28"/>
          <w:szCs w:val="28"/>
        </w:rPr>
        <w:t>.</w:t>
      </w:r>
    </w:p>
    <w:p w14:paraId="3EBB02D3" w14:textId="77777777" w:rsidR="00CB3A38" w:rsidRDefault="00CB3A38" w:rsidP="00EB4FBD">
      <w:pPr>
        <w:spacing w:line="360" w:lineRule="auto"/>
        <w:ind w:right="-57" w:firstLine="567"/>
        <w:rPr>
          <w:rStyle w:val="rvts6"/>
          <w:rFonts w:ascii="Calibri" w:eastAsia="Calibri" w:hAnsi="Calibri" w:cs="Times New Roman"/>
          <w:sz w:val="28"/>
          <w:szCs w:val="28"/>
        </w:rPr>
      </w:pPr>
      <w:r>
        <w:rPr>
          <w:rStyle w:val="rvts6"/>
          <w:rFonts w:ascii="Calibri" w:eastAsia="Calibri" w:hAnsi="Calibri" w:cs="Times New Roman"/>
          <w:b/>
          <w:bCs/>
          <w:sz w:val="28"/>
          <w:szCs w:val="28"/>
        </w:rPr>
        <w:t>Гипотеза исследования</w:t>
      </w:r>
      <w:r>
        <w:rPr>
          <w:rStyle w:val="rvts6"/>
          <w:rFonts w:ascii="Calibri" w:eastAsia="Calibri" w:hAnsi="Calibri" w:cs="Times New Roman"/>
          <w:sz w:val="28"/>
          <w:szCs w:val="28"/>
        </w:rPr>
        <w:t xml:space="preserve"> состоит в том, что развитие творческого мышления подро</w:t>
      </w:r>
      <w:r w:rsidR="000120CF">
        <w:rPr>
          <w:rStyle w:val="rvts6"/>
          <w:rFonts w:ascii="Calibri" w:eastAsia="Calibri" w:hAnsi="Calibri" w:cs="Times New Roman"/>
          <w:sz w:val="28"/>
          <w:szCs w:val="28"/>
        </w:rPr>
        <w:t xml:space="preserve">стков школы на уроках художественного </w:t>
      </w:r>
      <w:proofErr w:type="gramStart"/>
      <w:r w:rsidR="000120CF">
        <w:rPr>
          <w:rStyle w:val="rvts6"/>
          <w:rFonts w:ascii="Calibri" w:eastAsia="Calibri" w:hAnsi="Calibri" w:cs="Times New Roman"/>
          <w:sz w:val="28"/>
          <w:szCs w:val="28"/>
        </w:rPr>
        <w:t xml:space="preserve">труда </w:t>
      </w:r>
      <w:r>
        <w:rPr>
          <w:rStyle w:val="rvts6"/>
          <w:rFonts w:ascii="Calibri" w:eastAsia="Calibri" w:hAnsi="Calibri" w:cs="Times New Roman"/>
          <w:sz w:val="28"/>
          <w:szCs w:val="28"/>
        </w:rPr>
        <w:t xml:space="preserve"> будет</w:t>
      </w:r>
      <w:proofErr w:type="gramEnd"/>
      <w:r>
        <w:rPr>
          <w:rStyle w:val="rvts6"/>
          <w:rFonts w:ascii="Calibri" w:eastAsia="Calibri" w:hAnsi="Calibri" w:cs="Times New Roman"/>
          <w:sz w:val="28"/>
          <w:szCs w:val="28"/>
        </w:rPr>
        <w:t xml:space="preserve"> эффективным, если: определить и соблюдать совокупность педагогических условий успешного осуществления данного процесса;</w:t>
      </w:r>
    </w:p>
    <w:p w14:paraId="276822AF" w14:textId="77777777" w:rsidR="00CB3A38" w:rsidRPr="00AC389F" w:rsidRDefault="00CB3A38" w:rsidP="00EB4FBD">
      <w:pPr>
        <w:spacing w:line="360" w:lineRule="auto"/>
        <w:ind w:right="-57" w:firstLine="567"/>
        <w:rPr>
          <w:rFonts w:ascii="Calibri" w:eastAsia="Calibri" w:hAnsi="Calibri" w:cs="Times New Roman"/>
          <w:sz w:val="28"/>
          <w:szCs w:val="32"/>
        </w:rPr>
      </w:pPr>
      <w:r>
        <w:rPr>
          <w:rFonts w:ascii="Calibri" w:eastAsia="Calibri" w:hAnsi="Calibri" w:cs="Times New Roman"/>
          <w:b/>
          <w:bCs/>
          <w:color w:val="000000"/>
          <w:sz w:val="28"/>
          <w:szCs w:val="28"/>
        </w:rPr>
        <w:t xml:space="preserve">Цель </w:t>
      </w:r>
      <w:proofErr w:type="gramStart"/>
      <w:r>
        <w:rPr>
          <w:rFonts w:ascii="Calibri" w:eastAsia="Calibri" w:hAnsi="Calibri" w:cs="Times New Roman"/>
          <w:b/>
          <w:bCs/>
          <w:color w:val="000000"/>
          <w:sz w:val="28"/>
          <w:szCs w:val="28"/>
        </w:rPr>
        <w:t xml:space="preserve">исследования: </w:t>
      </w:r>
      <w:r>
        <w:rPr>
          <w:rFonts w:ascii="Calibri" w:eastAsia="Calibri" w:hAnsi="Calibri" w:cs="Times New Roman"/>
          <w:color w:val="000000"/>
          <w:sz w:val="28"/>
          <w:szCs w:val="28"/>
        </w:rPr>
        <w:t xml:space="preserve"> обосновать</w:t>
      </w:r>
      <w:proofErr w:type="gramEnd"/>
      <w:r>
        <w:rPr>
          <w:rFonts w:ascii="Calibri" w:eastAsia="Calibri" w:hAnsi="Calibri" w:cs="Times New Roman"/>
          <w:color w:val="000000"/>
          <w:sz w:val="28"/>
          <w:szCs w:val="28"/>
        </w:rPr>
        <w:t xml:space="preserve"> и апробировать условия направленные на развитие творческого мышления у</w:t>
      </w:r>
      <w:r w:rsidR="000120CF">
        <w:rPr>
          <w:rFonts w:ascii="Calibri" w:eastAsia="Calibri" w:hAnsi="Calibri" w:cs="Times New Roman"/>
          <w:color w:val="000000"/>
          <w:sz w:val="28"/>
          <w:szCs w:val="28"/>
        </w:rPr>
        <w:t xml:space="preserve"> подростков на уроках художественного труда</w:t>
      </w:r>
      <w:r>
        <w:rPr>
          <w:rFonts w:ascii="Calibri" w:eastAsia="Calibri" w:hAnsi="Calibri" w:cs="Times New Roman"/>
          <w:color w:val="000000"/>
          <w:sz w:val="28"/>
          <w:szCs w:val="28"/>
        </w:rPr>
        <w:t xml:space="preserve"> в основной школе.</w:t>
      </w:r>
    </w:p>
    <w:p w14:paraId="610758BB" w14:textId="77777777" w:rsidR="00CB3A38" w:rsidRDefault="00CB3A38" w:rsidP="00EB4FBD">
      <w:pPr>
        <w:pStyle w:val="a3"/>
        <w:spacing w:line="360" w:lineRule="auto"/>
        <w:ind w:firstLine="567"/>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В соответствии с целью и предметом исследования нами решались следующие </w:t>
      </w:r>
      <w:r w:rsidRPr="00431386">
        <w:rPr>
          <w:rFonts w:ascii="Times New Roman" w:hAnsi="Times New Roman" w:cs="Times New Roman"/>
          <w:b/>
          <w:color w:val="000000"/>
          <w:sz w:val="28"/>
          <w:szCs w:val="28"/>
        </w:rPr>
        <w:t>задачи</w:t>
      </w:r>
      <w:r>
        <w:rPr>
          <w:rFonts w:ascii="Times New Roman" w:hAnsi="Times New Roman" w:cs="Times New Roman"/>
          <w:b/>
          <w:bCs/>
          <w:color w:val="000000"/>
          <w:sz w:val="28"/>
          <w:szCs w:val="28"/>
        </w:rPr>
        <w:t>:</w:t>
      </w:r>
    </w:p>
    <w:p w14:paraId="71E3F0DF" w14:textId="77777777"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1. Изучить психолого-педагогическую литературу по проблеме исследования. </w:t>
      </w:r>
    </w:p>
    <w:p w14:paraId="509C8D47" w14:textId="77777777"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2. Обосновать психолого-педагогические условия организации </w:t>
      </w:r>
      <w:proofErr w:type="gramStart"/>
      <w:r>
        <w:rPr>
          <w:rFonts w:ascii="Times New Roman" w:hAnsi="Times New Roman" w:cs="Times New Roman"/>
          <w:color w:val="000000"/>
          <w:sz w:val="28"/>
          <w:szCs w:val="28"/>
        </w:rPr>
        <w:t>учебного  процесса</w:t>
      </w:r>
      <w:proofErr w:type="gramEnd"/>
      <w:r>
        <w:rPr>
          <w:rFonts w:ascii="Times New Roman" w:hAnsi="Times New Roman" w:cs="Times New Roman"/>
          <w:color w:val="000000"/>
          <w:sz w:val="28"/>
          <w:szCs w:val="28"/>
        </w:rPr>
        <w:t xml:space="preserve"> по технологии, которые способствовали бы эффективному развитию творческого мышления обучающихся.</w:t>
      </w:r>
    </w:p>
    <w:p w14:paraId="20E4B6C9" w14:textId="77777777"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3. Уточнить систему критериев для определения уровня </w:t>
      </w:r>
      <w:proofErr w:type="gramStart"/>
      <w:r>
        <w:rPr>
          <w:rFonts w:ascii="Times New Roman" w:hAnsi="Times New Roman" w:cs="Times New Roman"/>
          <w:color w:val="000000"/>
          <w:sz w:val="28"/>
          <w:szCs w:val="28"/>
        </w:rPr>
        <w:t>сформированности  творческого</w:t>
      </w:r>
      <w:proofErr w:type="gramEnd"/>
      <w:r>
        <w:rPr>
          <w:rFonts w:ascii="Times New Roman" w:hAnsi="Times New Roman" w:cs="Times New Roman"/>
          <w:color w:val="000000"/>
          <w:sz w:val="28"/>
          <w:szCs w:val="28"/>
        </w:rPr>
        <w:t xml:space="preserve"> мышления школьников.</w:t>
      </w:r>
    </w:p>
    <w:p w14:paraId="0144F645" w14:textId="77777777"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4. Разработать и экспериментально проверить педагогические условия, обеспечивающий развитие творческого мышления у</w:t>
      </w:r>
      <w:r w:rsidR="000120CF">
        <w:rPr>
          <w:rFonts w:ascii="Times New Roman" w:hAnsi="Times New Roman" w:cs="Times New Roman"/>
          <w:color w:val="000000"/>
          <w:sz w:val="28"/>
          <w:szCs w:val="28"/>
        </w:rPr>
        <w:t xml:space="preserve"> школьников на уроках художественного труда</w:t>
      </w:r>
      <w:r>
        <w:rPr>
          <w:rFonts w:ascii="Times New Roman" w:hAnsi="Times New Roman" w:cs="Times New Roman"/>
          <w:color w:val="000000"/>
          <w:sz w:val="28"/>
          <w:szCs w:val="28"/>
        </w:rPr>
        <w:t>.</w:t>
      </w:r>
    </w:p>
    <w:p w14:paraId="4DA85FDA" w14:textId="77777777"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b/>
          <w:bCs/>
          <w:color w:val="000000"/>
          <w:sz w:val="28"/>
          <w:szCs w:val="28"/>
        </w:rPr>
        <w:t>Методы исследования:</w:t>
      </w:r>
      <w:r>
        <w:rPr>
          <w:rFonts w:ascii="Times New Roman" w:hAnsi="Times New Roman" w:cs="Times New Roman"/>
          <w:color w:val="000000"/>
          <w:sz w:val="28"/>
          <w:szCs w:val="28"/>
        </w:rPr>
        <w:t xml:space="preserve"> анализ психологической, педагогической, литературы.  Анкетирование, опрос, </w:t>
      </w:r>
      <w:proofErr w:type="gramStart"/>
      <w:r>
        <w:rPr>
          <w:rFonts w:ascii="Times New Roman" w:hAnsi="Times New Roman" w:cs="Times New Roman"/>
          <w:color w:val="000000"/>
          <w:sz w:val="28"/>
          <w:szCs w:val="28"/>
        </w:rPr>
        <w:t>беседа,  изучение</w:t>
      </w:r>
      <w:proofErr w:type="gramEnd"/>
      <w:r>
        <w:rPr>
          <w:rFonts w:ascii="Times New Roman" w:hAnsi="Times New Roman" w:cs="Times New Roman"/>
          <w:color w:val="000000"/>
          <w:sz w:val="28"/>
          <w:szCs w:val="28"/>
        </w:rPr>
        <w:t xml:space="preserve"> и анализ результатов, деятельности учащихся  педагогический эксперимент; статистическая обработка данных.</w:t>
      </w:r>
    </w:p>
    <w:p w14:paraId="4F71FD2C" w14:textId="77777777" w:rsidR="00740B67" w:rsidRDefault="00CB3A38" w:rsidP="00EB4FBD">
      <w:pPr>
        <w:pStyle w:val="a3"/>
        <w:spacing w:line="360" w:lineRule="auto"/>
        <w:ind w:firstLine="567"/>
        <w:rPr>
          <w:rFonts w:ascii="Times New Roman" w:hAnsi="Times New Roman" w:cs="Times New Roman"/>
          <w:b/>
          <w:bCs/>
          <w:color w:val="000000"/>
          <w:sz w:val="28"/>
          <w:szCs w:val="28"/>
        </w:rPr>
      </w:pPr>
      <w:r>
        <w:rPr>
          <w:rFonts w:ascii="Times New Roman" w:hAnsi="Times New Roman" w:cs="Times New Roman"/>
          <w:b/>
          <w:bCs/>
          <w:color w:val="000000"/>
          <w:sz w:val="28"/>
          <w:szCs w:val="28"/>
        </w:rPr>
        <w:t>Этапы исследования</w:t>
      </w:r>
    </w:p>
    <w:p w14:paraId="630A5128" w14:textId="77777777"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b/>
          <w:bCs/>
          <w:color w:val="000000"/>
          <w:sz w:val="28"/>
          <w:szCs w:val="28"/>
        </w:rPr>
        <w:t>I этап</w:t>
      </w:r>
      <w:r>
        <w:rPr>
          <w:rFonts w:ascii="Times New Roman" w:hAnsi="Times New Roman" w:cs="Times New Roman"/>
          <w:color w:val="000000"/>
          <w:sz w:val="28"/>
          <w:szCs w:val="28"/>
        </w:rPr>
        <w:t xml:space="preserve"> исследования - поисково-теоретический. На основе теоретического анализа психолого-педагогической литературы осуществлялось изучение различных </w:t>
      </w:r>
      <w:r>
        <w:rPr>
          <w:rFonts w:ascii="Times New Roman" w:hAnsi="Times New Roman" w:cs="Times New Roman"/>
          <w:color w:val="000000"/>
          <w:sz w:val="28"/>
          <w:szCs w:val="28"/>
        </w:rPr>
        <w:lastRenderedPageBreak/>
        <w:t>аспектов проблемы исследования, определялись исходные параметры исследования, его предмет, гипотеза.</w:t>
      </w:r>
    </w:p>
    <w:p w14:paraId="1DD85302" w14:textId="77777777"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b/>
          <w:bCs/>
          <w:color w:val="000000"/>
          <w:sz w:val="28"/>
          <w:szCs w:val="28"/>
        </w:rPr>
        <w:t>II этап</w:t>
      </w:r>
      <w:r>
        <w:rPr>
          <w:rFonts w:ascii="Times New Roman" w:hAnsi="Times New Roman" w:cs="Times New Roman"/>
          <w:color w:val="000000"/>
          <w:sz w:val="28"/>
          <w:szCs w:val="28"/>
        </w:rPr>
        <w:t xml:space="preserve"> исследования - опытно-экспериментальный. Проводился констатирующий эксперимент, который должен был показать исходный уровень развития творческог</w:t>
      </w:r>
      <w:r w:rsidR="00740B67">
        <w:rPr>
          <w:rFonts w:ascii="Times New Roman" w:hAnsi="Times New Roman" w:cs="Times New Roman"/>
          <w:color w:val="000000"/>
          <w:sz w:val="28"/>
          <w:szCs w:val="28"/>
        </w:rPr>
        <w:t xml:space="preserve">о </w:t>
      </w:r>
      <w:proofErr w:type="gramStart"/>
      <w:r w:rsidR="00740B67">
        <w:rPr>
          <w:rFonts w:ascii="Times New Roman" w:hAnsi="Times New Roman" w:cs="Times New Roman"/>
          <w:color w:val="000000"/>
          <w:sz w:val="28"/>
          <w:szCs w:val="28"/>
        </w:rPr>
        <w:t>мышления  на</w:t>
      </w:r>
      <w:proofErr w:type="gramEnd"/>
      <w:r w:rsidR="00740B67">
        <w:rPr>
          <w:rFonts w:ascii="Times New Roman" w:hAnsi="Times New Roman" w:cs="Times New Roman"/>
          <w:color w:val="000000"/>
          <w:sz w:val="28"/>
          <w:szCs w:val="28"/>
        </w:rPr>
        <w:t xml:space="preserve"> уроках художественного труда</w:t>
      </w:r>
      <w:r>
        <w:rPr>
          <w:rFonts w:ascii="Times New Roman" w:hAnsi="Times New Roman" w:cs="Times New Roman"/>
          <w:color w:val="000000"/>
          <w:sz w:val="28"/>
          <w:szCs w:val="28"/>
        </w:rPr>
        <w:t xml:space="preserve">. </w:t>
      </w:r>
    </w:p>
    <w:p w14:paraId="0EF547A6" w14:textId="77777777" w:rsidR="00CB3A38" w:rsidRDefault="00CB3A38" w:rsidP="00EB4FBD">
      <w:pPr>
        <w:pStyle w:val="a3"/>
        <w:spacing w:line="360" w:lineRule="auto"/>
        <w:ind w:firstLine="567"/>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III этап</w:t>
      </w:r>
      <w:r>
        <w:rPr>
          <w:rFonts w:ascii="Times New Roman" w:hAnsi="Times New Roman" w:cs="Times New Roman"/>
          <w:color w:val="000000"/>
          <w:sz w:val="28"/>
          <w:szCs w:val="28"/>
        </w:rPr>
        <w:t xml:space="preserve"> исследования</w:t>
      </w:r>
      <w:proofErr w:type="gramEnd"/>
      <w:r>
        <w:rPr>
          <w:rFonts w:ascii="Times New Roman" w:hAnsi="Times New Roman" w:cs="Times New Roman"/>
          <w:color w:val="000000"/>
          <w:sz w:val="28"/>
          <w:szCs w:val="28"/>
        </w:rPr>
        <w:t xml:space="preserve"> в процессе которого изучалась эффективность выявленных условий, педагогического воздействия, способствующих эффективности формирования творческого мышления у школьников экспериментальной группы. Проверить систему развития и формирования творческого мышления в ходе изучения новых тем школьниками экспериментальной группы, а также осуществлялась статистическая обработка материалов исследования.</w:t>
      </w:r>
    </w:p>
    <w:p w14:paraId="72CA6F90" w14:textId="77777777"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b/>
          <w:bCs/>
          <w:color w:val="000000"/>
          <w:sz w:val="28"/>
          <w:szCs w:val="28"/>
        </w:rPr>
        <w:t>Практическая значимость</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исследования</w:t>
      </w:r>
      <w:r>
        <w:rPr>
          <w:rFonts w:ascii="Times New Roman" w:hAnsi="Times New Roman" w:cs="Times New Roman"/>
          <w:color w:val="000000"/>
          <w:sz w:val="28"/>
          <w:szCs w:val="28"/>
        </w:rPr>
        <w:t xml:space="preserve"> заключается в </w:t>
      </w:r>
      <w:proofErr w:type="gramStart"/>
      <w:r>
        <w:rPr>
          <w:rFonts w:ascii="Times New Roman" w:hAnsi="Times New Roman" w:cs="Times New Roman"/>
          <w:color w:val="000000"/>
          <w:sz w:val="28"/>
          <w:szCs w:val="28"/>
        </w:rPr>
        <w:t>конкретизации  и</w:t>
      </w:r>
      <w:proofErr w:type="gramEnd"/>
      <w:r>
        <w:rPr>
          <w:rFonts w:ascii="Times New Roman" w:hAnsi="Times New Roman" w:cs="Times New Roman"/>
          <w:color w:val="000000"/>
          <w:sz w:val="28"/>
          <w:szCs w:val="28"/>
        </w:rPr>
        <w:t xml:space="preserve"> апробировании педагогических условий, способствующих развитию творческого мышления на уроках технологии: практические задания, развивающие творческое мышление. Инструкционные карты помогающие усвоить вязание. Нетрадиционный урок, повышающий мотивацию к обучению. Разработанные методические материалы,</w:t>
      </w:r>
      <w:r w:rsidR="00740B67">
        <w:rPr>
          <w:rFonts w:ascii="Times New Roman" w:hAnsi="Times New Roman" w:cs="Times New Roman"/>
          <w:color w:val="000000"/>
          <w:sz w:val="28"/>
          <w:szCs w:val="28"/>
        </w:rPr>
        <w:t xml:space="preserve"> могут помочь учителю художественного </w:t>
      </w:r>
      <w:proofErr w:type="gramStart"/>
      <w:r w:rsidR="00740B67">
        <w:rPr>
          <w:rFonts w:ascii="Times New Roman" w:hAnsi="Times New Roman" w:cs="Times New Roman"/>
          <w:color w:val="000000"/>
          <w:sz w:val="28"/>
          <w:szCs w:val="28"/>
        </w:rPr>
        <w:t xml:space="preserve">труда </w:t>
      </w:r>
      <w:r>
        <w:rPr>
          <w:rFonts w:ascii="Times New Roman" w:hAnsi="Times New Roman" w:cs="Times New Roman"/>
          <w:color w:val="000000"/>
          <w:sz w:val="28"/>
          <w:szCs w:val="28"/>
        </w:rPr>
        <w:t xml:space="preserve"> при</w:t>
      </w:r>
      <w:proofErr w:type="gramEnd"/>
      <w:r>
        <w:rPr>
          <w:rFonts w:ascii="Times New Roman" w:hAnsi="Times New Roman" w:cs="Times New Roman"/>
          <w:color w:val="000000"/>
          <w:sz w:val="28"/>
          <w:szCs w:val="28"/>
        </w:rPr>
        <w:t xml:space="preserve"> организации учебного процесса.</w:t>
      </w:r>
    </w:p>
    <w:p w14:paraId="5B26D35C" w14:textId="77777777"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b/>
          <w:bCs/>
          <w:color w:val="000000"/>
          <w:sz w:val="28"/>
          <w:szCs w:val="28"/>
        </w:rPr>
        <w:t>База исследования:</w:t>
      </w:r>
      <w:r>
        <w:rPr>
          <w:rFonts w:ascii="Times New Roman" w:hAnsi="Times New Roman" w:cs="Times New Roman"/>
          <w:color w:val="000000"/>
          <w:sz w:val="28"/>
          <w:szCs w:val="28"/>
        </w:rPr>
        <w:t xml:space="preserve"> учащиеся (девушки)</w:t>
      </w:r>
      <w:r>
        <w:rPr>
          <w:rFonts w:ascii="Times New Roman" w:hAnsi="Times New Roman" w:cs="Times New Roman"/>
          <w:b/>
          <w:bCs/>
          <w:color w:val="000000"/>
          <w:sz w:val="28"/>
          <w:szCs w:val="28"/>
        </w:rPr>
        <w:t xml:space="preserve"> </w:t>
      </w:r>
      <w:r w:rsidR="00740B67">
        <w:rPr>
          <w:rFonts w:ascii="Times New Roman" w:hAnsi="Times New Roman" w:cs="Times New Roman"/>
          <w:b/>
          <w:bCs/>
          <w:color w:val="000000"/>
          <w:sz w:val="28"/>
          <w:szCs w:val="28"/>
        </w:rPr>
        <w:t>6</w:t>
      </w:r>
      <w:r>
        <w:rPr>
          <w:rFonts w:ascii="Times New Roman" w:hAnsi="Times New Roman" w:cs="Times New Roman"/>
          <w:color w:val="000000"/>
          <w:sz w:val="28"/>
          <w:szCs w:val="28"/>
        </w:rPr>
        <w:t xml:space="preserve"> классов средней общеобразовательной школы № </w:t>
      </w:r>
      <w:proofErr w:type="gramStart"/>
      <w:r>
        <w:rPr>
          <w:rFonts w:ascii="Times New Roman" w:hAnsi="Times New Roman" w:cs="Times New Roman"/>
          <w:color w:val="000000"/>
          <w:sz w:val="28"/>
          <w:szCs w:val="28"/>
        </w:rPr>
        <w:t>5  г.</w:t>
      </w:r>
      <w:proofErr w:type="gramEnd"/>
      <w:r>
        <w:rPr>
          <w:rFonts w:ascii="Times New Roman" w:hAnsi="Times New Roman" w:cs="Times New Roman"/>
          <w:color w:val="000000"/>
          <w:sz w:val="28"/>
          <w:szCs w:val="28"/>
        </w:rPr>
        <w:t xml:space="preserve"> Петропавловска. Всего выборка составила 50 человек.</w:t>
      </w:r>
    </w:p>
    <w:p w14:paraId="7B87478F" w14:textId="77777777" w:rsidR="00E57471" w:rsidRDefault="00406690" w:rsidP="00EB4FBD">
      <w:pPr>
        <w:shd w:val="clear" w:color="FFFFFF" w:fill="FFFFFF"/>
        <w:spacing w:line="360" w:lineRule="auto"/>
        <w:ind w:firstLine="567"/>
        <w:jc w:val="both"/>
        <w:rPr>
          <w:rFonts w:ascii="Calibri" w:eastAsia="Calibri" w:hAnsi="Calibri" w:cs="Times New Roman"/>
          <w:sz w:val="28"/>
        </w:rPr>
      </w:pPr>
      <w:r>
        <w:rPr>
          <w:rFonts w:ascii="Calibri" w:eastAsia="Calibri" w:hAnsi="Calibri" w:cs="Times New Roman"/>
          <w:sz w:val="28"/>
        </w:rPr>
        <w:t xml:space="preserve">В ходе этой работы мы разработали </w:t>
      </w:r>
      <w:proofErr w:type="gramStart"/>
      <w:r>
        <w:rPr>
          <w:rFonts w:ascii="Calibri" w:eastAsia="Calibri" w:hAnsi="Calibri" w:cs="Times New Roman"/>
          <w:sz w:val="28"/>
        </w:rPr>
        <w:t>практические задания</w:t>
      </w:r>
      <w:proofErr w:type="gramEnd"/>
      <w:r>
        <w:rPr>
          <w:rFonts w:ascii="Calibri" w:eastAsia="Calibri" w:hAnsi="Calibri" w:cs="Times New Roman"/>
          <w:sz w:val="28"/>
        </w:rPr>
        <w:t xml:space="preserve"> после выполнения которых у учащихся заметно повысилось творческое мышление. Также были разработаны инструкционные карты для повышения качества знаний. Для повышения интереса, к изучаемой теме, был разработан нетрадиционный урок. </w:t>
      </w:r>
    </w:p>
    <w:p w14:paraId="0FD142AC" w14:textId="77777777" w:rsidR="0013498A" w:rsidRDefault="0013498A" w:rsidP="0013498A">
      <w:pPr>
        <w:spacing w:line="360" w:lineRule="auto"/>
        <w:ind w:firstLine="708"/>
        <w:rPr>
          <w:sz w:val="28"/>
          <w:szCs w:val="28"/>
        </w:rPr>
      </w:pPr>
      <w:r>
        <w:rPr>
          <w:sz w:val="28"/>
          <w:szCs w:val="28"/>
        </w:rPr>
        <w:t xml:space="preserve">Многочисленные исследования, свидетельствуют о важнейшей роли подсознательных процессов в нахождении творческих решений. Среди личностных черт, благоприятствующих творческому мышлению, выделяют следующее: уверенность в своих силах; доминирование эмоций радости и даже определенную долю агрессивности; склонность к риску; отсутствие боязни показаться странным и </w:t>
      </w:r>
      <w:r>
        <w:rPr>
          <w:sz w:val="28"/>
          <w:szCs w:val="28"/>
        </w:rPr>
        <w:lastRenderedPageBreak/>
        <w:t>необычным; хорошо развитое чувство юмора; наличие богат</w:t>
      </w:r>
      <w:r w:rsidR="00740B67">
        <w:rPr>
          <w:sz w:val="28"/>
          <w:szCs w:val="28"/>
        </w:rPr>
        <w:t>ого по содержанию подсознания (</w:t>
      </w:r>
      <w:r>
        <w:rPr>
          <w:sz w:val="28"/>
          <w:szCs w:val="28"/>
        </w:rPr>
        <w:t>видит разнообразные по содержанию сны, обладает подпороговой чувствительностью); любовь к фантазированию и построению планов на будущее.</w:t>
      </w:r>
    </w:p>
    <w:p w14:paraId="69F76E90" w14:textId="77777777" w:rsidR="0013498A" w:rsidRPr="00952FBB" w:rsidRDefault="0013498A" w:rsidP="0013498A">
      <w:pPr>
        <w:spacing w:line="360" w:lineRule="auto"/>
        <w:ind w:firstLine="708"/>
        <w:rPr>
          <w:sz w:val="28"/>
          <w:szCs w:val="28"/>
        </w:rPr>
      </w:pPr>
      <w:r>
        <w:rPr>
          <w:sz w:val="28"/>
          <w:szCs w:val="28"/>
        </w:rPr>
        <w:t xml:space="preserve">Следует также отметить часто встречающуюся у творческих личностей детскость, доходящую до инфантилизма. Флоренский П. А. говорил о том, что секрет творчества в сохранности юности, а секрет гениальности – в сохранении детства на всю жизнь. Действительно, детство – это </w:t>
      </w:r>
      <w:proofErr w:type="spellStart"/>
      <w:r>
        <w:rPr>
          <w:sz w:val="28"/>
          <w:szCs w:val="28"/>
        </w:rPr>
        <w:t>сензитивный</w:t>
      </w:r>
      <w:proofErr w:type="spellEnd"/>
      <w:r>
        <w:rPr>
          <w:sz w:val="28"/>
          <w:szCs w:val="28"/>
        </w:rPr>
        <w:t xml:space="preserve"> период для творчества. Именно в это время процесс сотворения человеком своего образа мира идет максимально высокими темпами. </w:t>
      </w:r>
    </w:p>
    <w:p w14:paraId="54597F59" w14:textId="77777777" w:rsidR="0013498A" w:rsidRDefault="0013498A" w:rsidP="0013498A">
      <w:pPr>
        <w:shd w:val="clear" w:color="FFFFFF" w:fill="FFFFFF"/>
        <w:spacing w:line="360" w:lineRule="auto"/>
        <w:ind w:firstLine="708"/>
        <w:jc w:val="both"/>
        <w:rPr>
          <w:sz w:val="28"/>
          <w:szCs w:val="28"/>
        </w:rPr>
      </w:pPr>
      <w:r>
        <w:rPr>
          <w:sz w:val="28"/>
          <w:szCs w:val="28"/>
        </w:rPr>
        <w:t>Анализ научных подходов к категории креативности обнаружил многозначность ее понимания</w:t>
      </w:r>
      <w:r>
        <w:rPr>
          <w:color w:val="000000"/>
          <w:spacing w:val="6"/>
          <w:sz w:val="28"/>
          <w:szCs w:val="28"/>
        </w:rPr>
        <w:t xml:space="preserve">. </w:t>
      </w:r>
      <w:r>
        <w:rPr>
          <w:sz w:val="28"/>
          <w:szCs w:val="28"/>
        </w:rPr>
        <w:t xml:space="preserve">В контексте проблемы развития креативности у школьников наиболее продуктивным в отечественной психологии представляется культурно-исторический подход. Личностный смысл, являющийся необходимым содержательным элементом креативности, развивается в процессе усвоения </w:t>
      </w:r>
      <w:r w:rsidR="00740B67">
        <w:rPr>
          <w:sz w:val="28"/>
          <w:szCs w:val="28"/>
        </w:rPr>
        <w:t>культурных норм и ценностей</w:t>
      </w:r>
      <w:r>
        <w:rPr>
          <w:sz w:val="28"/>
          <w:szCs w:val="28"/>
        </w:rPr>
        <w:t xml:space="preserve">. </w:t>
      </w:r>
    </w:p>
    <w:p w14:paraId="08776EE6" w14:textId="77777777" w:rsidR="0013498A" w:rsidRDefault="0013498A" w:rsidP="0013498A">
      <w:pPr>
        <w:pStyle w:val="a4"/>
        <w:spacing w:line="360" w:lineRule="auto"/>
        <w:ind w:left="0" w:firstLine="708"/>
        <w:jc w:val="both"/>
        <w:rPr>
          <w:sz w:val="28"/>
          <w:szCs w:val="28"/>
        </w:rPr>
      </w:pPr>
      <w:r>
        <w:rPr>
          <w:sz w:val="28"/>
          <w:szCs w:val="28"/>
        </w:rPr>
        <w:t xml:space="preserve">На психофизиологическом уровне (объект анализа - биологическое пространство бытия) источниками формирования креативности выступают функциональные системы (П.К. Анохин), показателями </w:t>
      </w:r>
      <w:proofErr w:type="gramStart"/>
      <w:r>
        <w:rPr>
          <w:sz w:val="28"/>
          <w:szCs w:val="28"/>
        </w:rPr>
        <w:t>данного  уровня</w:t>
      </w:r>
      <w:proofErr w:type="gramEnd"/>
      <w:r>
        <w:rPr>
          <w:sz w:val="28"/>
          <w:szCs w:val="28"/>
        </w:rPr>
        <w:t xml:space="preserve"> можно считать «потенциальную креативность», «творческую активность», для стимулирования которых необходимо отсутствие регламентации творческой активности и социальное подкрепление ее проявления.  </w:t>
      </w:r>
    </w:p>
    <w:p w14:paraId="68E620CE" w14:textId="77777777" w:rsidR="0013498A" w:rsidRDefault="0013498A" w:rsidP="0013498A">
      <w:pPr>
        <w:pStyle w:val="a4"/>
        <w:spacing w:line="360" w:lineRule="auto"/>
        <w:ind w:left="0" w:firstLine="708"/>
        <w:jc w:val="both"/>
        <w:rPr>
          <w:sz w:val="28"/>
          <w:szCs w:val="28"/>
        </w:rPr>
      </w:pPr>
      <w:r>
        <w:rPr>
          <w:sz w:val="28"/>
          <w:szCs w:val="28"/>
        </w:rPr>
        <w:t>На психологическом уровне (объект анализа - социально-педагогическое бытие) источниками формирования креативности выступают процессуальные характеристики психики, показателями этого уровня можно считать «воображение», «творческое мышление», «творческие способности»,  формирование которых осуществляется при использовании методов мозгового штурма, приемов установления связей по семантическому и символическому признаку, приемов трансформации (преобразование модификаций) информации</w:t>
      </w:r>
      <w:r w:rsidR="00740B67">
        <w:rPr>
          <w:sz w:val="28"/>
          <w:szCs w:val="28"/>
        </w:rPr>
        <w:t xml:space="preserve"> под необычным углом зрения</w:t>
      </w:r>
      <w:r>
        <w:rPr>
          <w:sz w:val="28"/>
          <w:szCs w:val="28"/>
        </w:rPr>
        <w:t xml:space="preserve">. </w:t>
      </w:r>
    </w:p>
    <w:p w14:paraId="5F8561F7" w14:textId="77777777" w:rsidR="0013498A" w:rsidRDefault="0013498A" w:rsidP="0013498A">
      <w:pPr>
        <w:tabs>
          <w:tab w:val="left" w:pos="360"/>
        </w:tabs>
        <w:spacing w:line="360" w:lineRule="auto"/>
        <w:jc w:val="both"/>
        <w:rPr>
          <w:sz w:val="28"/>
          <w:szCs w:val="28"/>
        </w:rPr>
      </w:pPr>
      <w:r>
        <w:rPr>
          <w:sz w:val="28"/>
          <w:szCs w:val="28"/>
        </w:rPr>
        <w:lastRenderedPageBreak/>
        <w:tab/>
        <w:t>Проведенное исследование имеет теоретико-практический характер и направлено на повышение качества технологического образования</w:t>
      </w:r>
      <w:r w:rsidR="00EB4FBD">
        <w:rPr>
          <w:sz w:val="28"/>
          <w:szCs w:val="28"/>
        </w:rPr>
        <w:t>.</w:t>
      </w:r>
    </w:p>
    <w:p w14:paraId="1B0C267C" w14:textId="77777777" w:rsidR="0013498A" w:rsidRDefault="0013498A" w:rsidP="0013498A">
      <w:pPr>
        <w:spacing w:line="360" w:lineRule="auto"/>
        <w:ind w:firstLine="360"/>
        <w:jc w:val="both"/>
        <w:rPr>
          <w:color w:val="000000"/>
          <w:sz w:val="28"/>
          <w:szCs w:val="28"/>
        </w:rPr>
      </w:pPr>
      <w:r>
        <w:rPr>
          <w:color w:val="000000"/>
          <w:sz w:val="28"/>
          <w:szCs w:val="28"/>
        </w:rPr>
        <w:t xml:space="preserve">Определены условия эффективного применения учебно-методического </w:t>
      </w:r>
      <w:r w:rsidR="00EB4FBD">
        <w:rPr>
          <w:color w:val="000000"/>
          <w:sz w:val="28"/>
          <w:szCs w:val="28"/>
        </w:rPr>
        <w:t xml:space="preserve">плана </w:t>
      </w:r>
      <w:r>
        <w:rPr>
          <w:color w:val="000000"/>
          <w:sz w:val="28"/>
          <w:szCs w:val="28"/>
        </w:rPr>
        <w:t>по</w:t>
      </w:r>
      <w:r w:rsidR="00740B67">
        <w:rPr>
          <w:color w:val="000000"/>
          <w:sz w:val="28"/>
          <w:szCs w:val="28"/>
        </w:rPr>
        <w:t xml:space="preserve"> предмету художественного труда</w:t>
      </w:r>
      <w:r w:rsidR="00EB4FBD">
        <w:rPr>
          <w:color w:val="000000"/>
          <w:sz w:val="28"/>
          <w:szCs w:val="28"/>
        </w:rPr>
        <w:t>, в разделе «В</w:t>
      </w:r>
      <w:r>
        <w:rPr>
          <w:color w:val="000000"/>
          <w:sz w:val="28"/>
          <w:szCs w:val="28"/>
        </w:rPr>
        <w:t>язанию</w:t>
      </w:r>
      <w:r w:rsidR="00EB4FBD">
        <w:rPr>
          <w:color w:val="000000"/>
          <w:sz w:val="28"/>
          <w:szCs w:val="28"/>
        </w:rPr>
        <w:t xml:space="preserve"> крючком».</w:t>
      </w:r>
      <w:r>
        <w:rPr>
          <w:color w:val="000000"/>
          <w:sz w:val="28"/>
          <w:szCs w:val="28"/>
        </w:rPr>
        <w:t xml:space="preserve"> </w:t>
      </w:r>
    </w:p>
    <w:p w14:paraId="3C2D3026" w14:textId="77777777" w:rsidR="0013498A" w:rsidRDefault="0013498A" w:rsidP="0013498A">
      <w:pPr>
        <w:spacing w:line="360" w:lineRule="auto"/>
        <w:ind w:firstLine="360"/>
        <w:jc w:val="both"/>
        <w:rPr>
          <w:color w:val="000000"/>
          <w:sz w:val="28"/>
          <w:szCs w:val="28"/>
        </w:rPr>
      </w:pPr>
      <w:r>
        <w:rPr>
          <w:color w:val="000000"/>
          <w:sz w:val="28"/>
          <w:szCs w:val="28"/>
        </w:rPr>
        <w:t xml:space="preserve">Полученные в ходе эксперимента данные позволяют считать, что разработанная методика обучения в основной школе доказала свою эффективность. Учащиеся </w:t>
      </w:r>
      <w:proofErr w:type="gramStart"/>
      <w:r>
        <w:rPr>
          <w:color w:val="000000"/>
          <w:sz w:val="28"/>
          <w:szCs w:val="28"/>
        </w:rPr>
        <w:t>показали  высокий</w:t>
      </w:r>
      <w:proofErr w:type="gramEnd"/>
      <w:r>
        <w:rPr>
          <w:color w:val="000000"/>
          <w:sz w:val="28"/>
          <w:szCs w:val="28"/>
        </w:rPr>
        <w:t xml:space="preserve"> уровень обученности  и креативности. </w:t>
      </w:r>
    </w:p>
    <w:p w14:paraId="2C9CF820" w14:textId="77777777" w:rsidR="0013498A" w:rsidRDefault="0013498A" w:rsidP="0013498A">
      <w:pPr>
        <w:pStyle w:val="rvps2"/>
        <w:spacing w:before="0" w:after="0" w:line="360" w:lineRule="auto"/>
        <w:ind w:firstLine="360"/>
        <w:jc w:val="both"/>
        <w:rPr>
          <w:rStyle w:val="rvts6"/>
          <w:sz w:val="28"/>
          <w:szCs w:val="28"/>
        </w:rPr>
      </w:pPr>
      <w:r>
        <w:rPr>
          <w:sz w:val="28"/>
          <w:szCs w:val="28"/>
        </w:rPr>
        <w:t>В заключении можно сказать, что гипотеза нашего исследования о том, что «</w:t>
      </w:r>
      <w:r>
        <w:rPr>
          <w:rStyle w:val="rvts6"/>
          <w:sz w:val="28"/>
          <w:szCs w:val="28"/>
        </w:rPr>
        <w:t>развитие творческого мышления подростков старших кл</w:t>
      </w:r>
      <w:r w:rsidR="00740B67">
        <w:rPr>
          <w:rStyle w:val="rvts6"/>
          <w:sz w:val="28"/>
          <w:szCs w:val="28"/>
        </w:rPr>
        <w:t>ассов школы на уроках художественного труда</w:t>
      </w:r>
      <w:r>
        <w:rPr>
          <w:rStyle w:val="rvts6"/>
          <w:sz w:val="28"/>
          <w:szCs w:val="28"/>
        </w:rPr>
        <w:t xml:space="preserve"> будет эффективным, если:</w:t>
      </w:r>
    </w:p>
    <w:p w14:paraId="1CE7A0B2" w14:textId="77777777" w:rsidR="0013498A" w:rsidRDefault="0013498A" w:rsidP="0013498A">
      <w:pPr>
        <w:pStyle w:val="rvps2"/>
        <w:spacing w:before="0" w:after="0" w:line="360" w:lineRule="auto"/>
        <w:jc w:val="both"/>
        <w:rPr>
          <w:rStyle w:val="rvts6"/>
          <w:sz w:val="28"/>
          <w:szCs w:val="28"/>
        </w:rPr>
      </w:pPr>
      <w:r>
        <w:rPr>
          <w:rStyle w:val="rvts6"/>
          <w:sz w:val="28"/>
          <w:szCs w:val="28"/>
        </w:rPr>
        <w:t>- определить и соблюдать совокупность педагогических условий успешного осуществления данного процесса;</w:t>
      </w:r>
    </w:p>
    <w:p w14:paraId="7D0C818F" w14:textId="77777777" w:rsidR="0013498A" w:rsidRDefault="0013498A" w:rsidP="0013498A">
      <w:pPr>
        <w:pStyle w:val="rvps2"/>
        <w:spacing w:before="0" w:after="0" w:line="360" w:lineRule="auto"/>
        <w:jc w:val="both"/>
        <w:rPr>
          <w:rStyle w:val="rvts6"/>
          <w:sz w:val="28"/>
          <w:szCs w:val="28"/>
        </w:rPr>
      </w:pPr>
      <w:r>
        <w:rPr>
          <w:rStyle w:val="rvts6"/>
          <w:sz w:val="28"/>
          <w:szCs w:val="28"/>
        </w:rPr>
        <w:t xml:space="preserve">- в содержании обучения полно отразить систему </w:t>
      </w:r>
      <w:proofErr w:type="gramStart"/>
      <w:r>
        <w:rPr>
          <w:rStyle w:val="rvts6"/>
          <w:sz w:val="28"/>
          <w:szCs w:val="28"/>
        </w:rPr>
        <w:t>ведения  домоводства</w:t>
      </w:r>
      <w:proofErr w:type="gramEnd"/>
      <w:r>
        <w:rPr>
          <w:rStyle w:val="rvts6"/>
          <w:sz w:val="28"/>
          <w:szCs w:val="28"/>
        </w:rPr>
        <w:t>;</w:t>
      </w:r>
    </w:p>
    <w:p w14:paraId="63D3544A" w14:textId="77777777" w:rsidR="0013498A" w:rsidRDefault="0013498A" w:rsidP="0013498A">
      <w:pPr>
        <w:pStyle w:val="rvps2"/>
        <w:spacing w:before="0" w:after="0" w:line="360" w:lineRule="auto"/>
        <w:jc w:val="both"/>
        <w:rPr>
          <w:rStyle w:val="rvts6"/>
          <w:sz w:val="28"/>
          <w:szCs w:val="28"/>
        </w:rPr>
      </w:pPr>
      <w:r>
        <w:rPr>
          <w:rStyle w:val="rvts6"/>
          <w:sz w:val="28"/>
          <w:szCs w:val="28"/>
        </w:rPr>
        <w:t>- в качестве процессуального средства применять дидактические материалы, разработанные на основе принципов проблемно-модульного обучения;</w:t>
      </w:r>
    </w:p>
    <w:p w14:paraId="3D559923" w14:textId="77777777" w:rsidR="00CB3A38" w:rsidRDefault="0013498A" w:rsidP="00740B67">
      <w:pPr>
        <w:pStyle w:val="rvps2"/>
        <w:spacing w:before="0" w:after="0" w:line="360" w:lineRule="auto"/>
        <w:jc w:val="both"/>
        <w:rPr>
          <w:sz w:val="28"/>
          <w:szCs w:val="28"/>
        </w:rPr>
      </w:pPr>
      <w:r>
        <w:rPr>
          <w:rStyle w:val="rvts6"/>
          <w:sz w:val="28"/>
          <w:szCs w:val="28"/>
        </w:rPr>
        <w:t xml:space="preserve">- постоянно корректировать педагогическое воздействие на основе диагностики этого компонента личности по процессуальным и результативным </w:t>
      </w:r>
      <w:proofErr w:type="gramStart"/>
      <w:r>
        <w:rPr>
          <w:rStyle w:val="rvts6"/>
          <w:sz w:val="28"/>
          <w:szCs w:val="28"/>
        </w:rPr>
        <w:t xml:space="preserve">критериям»  </w:t>
      </w:r>
      <w:r>
        <w:rPr>
          <w:sz w:val="28"/>
          <w:szCs w:val="28"/>
        </w:rPr>
        <w:t>полностью</w:t>
      </w:r>
      <w:proofErr w:type="gramEnd"/>
      <w:r>
        <w:rPr>
          <w:sz w:val="28"/>
          <w:szCs w:val="28"/>
        </w:rPr>
        <w:t xml:space="preserve"> подтверждена.</w:t>
      </w:r>
    </w:p>
    <w:p w14:paraId="17E0B007" w14:textId="77777777" w:rsidR="00740B67" w:rsidRDefault="00740B67" w:rsidP="00740B67">
      <w:pPr>
        <w:pStyle w:val="rvps2"/>
        <w:spacing w:before="0" w:after="0" w:line="360" w:lineRule="auto"/>
        <w:jc w:val="both"/>
        <w:rPr>
          <w:sz w:val="28"/>
          <w:szCs w:val="28"/>
        </w:rPr>
      </w:pPr>
    </w:p>
    <w:p w14:paraId="21CDCDFE" w14:textId="77777777" w:rsidR="00740B67" w:rsidRPr="00CB3A38" w:rsidRDefault="00740B67" w:rsidP="00740B67">
      <w:pPr>
        <w:pStyle w:val="rvps2"/>
        <w:spacing w:before="0" w:after="0" w:line="360" w:lineRule="auto"/>
        <w:jc w:val="both"/>
        <w:rPr>
          <w:sz w:val="28"/>
          <w:szCs w:val="28"/>
        </w:rPr>
      </w:pPr>
      <w:r>
        <w:rPr>
          <w:sz w:val="28"/>
          <w:szCs w:val="28"/>
        </w:rPr>
        <w:t xml:space="preserve">Подготовила статью учитель художественного труда КГУ </w:t>
      </w:r>
      <w:r w:rsidR="00B65065">
        <w:rPr>
          <w:sz w:val="28"/>
          <w:szCs w:val="28"/>
        </w:rPr>
        <w:t xml:space="preserve">«средней школы№5» города Петропавловск </w:t>
      </w:r>
      <w:proofErr w:type="spellStart"/>
      <w:r w:rsidR="00B65065">
        <w:rPr>
          <w:sz w:val="28"/>
          <w:szCs w:val="28"/>
        </w:rPr>
        <w:t>Кивенко</w:t>
      </w:r>
      <w:proofErr w:type="spellEnd"/>
      <w:r w:rsidR="00B65065">
        <w:rPr>
          <w:sz w:val="28"/>
          <w:szCs w:val="28"/>
        </w:rPr>
        <w:t xml:space="preserve"> Светлана Владимировна</w:t>
      </w:r>
      <w:r w:rsidR="00F226FF">
        <w:rPr>
          <w:sz w:val="28"/>
          <w:szCs w:val="28"/>
        </w:rPr>
        <w:t>.</w:t>
      </w:r>
    </w:p>
    <w:sectPr w:rsidR="00740B67" w:rsidRPr="00CB3A38" w:rsidSect="00740B67">
      <w:footerReference w:type="default" r:id="rId7"/>
      <w:pgSz w:w="11906" w:h="16838"/>
      <w:pgMar w:top="426" w:right="42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369F9" w14:textId="77777777" w:rsidR="00BE0714" w:rsidRDefault="00BE0714" w:rsidP="00E57471">
      <w:pPr>
        <w:spacing w:after="0" w:line="240" w:lineRule="auto"/>
      </w:pPr>
      <w:r>
        <w:separator/>
      </w:r>
    </w:p>
  </w:endnote>
  <w:endnote w:type="continuationSeparator" w:id="0">
    <w:p w14:paraId="3B0C81A1" w14:textId="77777777" w:rsidR="00BE0714" w:rsidRDefault="00BE0714" w:rsidP="00E5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82079"/>
      <w:docPartObj>
        <w:docPartGallery w:val="Page Numbers (Bottom of Page)"/>
        <w:docPartUnique/>
      </w:docPartObj>
    </w:sdtPr>
    <w:sdtEndPr/>
    <w:sdtContent>
      <w:p w14:paraId="4BF1C058" w14:textId="77777777" w:rsidR="00E57471" w:rsidRDefault="00AA6AA5">
        <w:pPr>
          <w:pStyle w:val="a8"/>
          <w:jc w:val="center"/>
        </w:pPr>
        <w:r>
          <w:fldChar w:fldCharType="begin"/>
        </w:r>
        <w:r>
          <w:instrText xml:space="preserve"> PAGE   \* MERGEFORMAT </w:instrText>
        </w:r>
        <w:r>
          <w:fldChar w:fldCharType="separate"/>
        </w:r>
        <w:r w:rsidR="00F226FF">
          <w:rPr>
            <w:noProof/>
          </w:rPr>
          <w:t>7</w:t>
        </w:r>
        <w:r>
          <w:rPr>
            <w:noProof/>
          </w:rPr>
          <w:fldChar w:fldCharType="end"/>
        </w:r>
      </w:p>
    </w:sdtContent>
  </w:sdt>
  <w:p w14:paraId="146CBB6D" w14:textId="77777777" w:rsidR="00E57471" w:rsidRDefault="00E5747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44DC1" w14:textId="77777777" w:rsidR="00BE0714" w:rsidRDefault="00BE0714" w:rsidP="00E57471">
      <w:pPr>
        <w:spacing w:after="0" w:line="240" w:lineRule="auto"/>
      </w:pPr>
      <w:r>
        <w:separator/>
      </w:r>
    </w:p>
  </w:footnote>
  <w:footnote w:type="continuationSeparator" w:id="0">
    <w:p w14:paraId="2811E4E2" w14:textId="77777777" w:rsidR="00BE0714" w:rsidRDefault="00BE0714" w:rsidP="00E574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38"/>
    <w:rsid w:val="000120CF"/>
    <w:rsid w:val="0013498A"/>
    <w:rsid w:val="001B0D72"/>
    <w:rsid w:val="00273B61"/>
    <w:rsid w:val="00406690"/>
    <w:rsid w:val="005857A0"/>
    <w:rsid w:val="00721D3A"/>
    <w:rsid w:val="00740B67"/>
    <w:rsid w:val="00754556"/>
    <w:rsid w:val="007C5425"/>
    <w:rsid w:val="00A95E0E"/>
    <w:rsid w:val="00B2575E"/>
    <w:rsid w:val="00B5073F"/>
    <w:rsid w:val="00B65065"/>
    <w:rsid w:val="00B65ADA"/>
    <w:rsid w:val="00B91FDE"/>
    <w:rsid w:val="00BE0714"/>
    <w:rsid w:val="00CB3A38"/>
    <w:rsid w:val="00D364D3"/>
    <w:rsid w:val="00E57471"/>
    <w:rsid w:val="00EB4FBD"/>
    <w:rsid w:val="00F13EC4"/>
    <w:rsid w:val="00F22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D2D9"/>
  <w15:docId w15:val="{9CC125F3-9A2E-44E5-82B9-043D8762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B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6">
    <w:name w:val="rvts6"/>
    <w:basedOn w:val="a0"/>
    <w:uiPriority w:val="99"/>
    <w:rsid w:val="00CB3A38"/>
  </w:style>
  <w:style w:type="paragraph" w:customStyle="1" w:styleId="a3">
    <w:name w:val="??????? (???)"/>
    <w:basedOn w:val="a"/>
    <w:uiPriority w:val="99"/>
    <w:rsid w:val="00CB3A38"/>
    <w:pPr>
      <w:suppressAutoHyphens/>
      <w:overflowPunct w:val="0"/>
      <w:autoSpaceDE w:val="0"/>
      <w:autoSpaceDN w:val="0"/>
      <w:adjustRightInd w:val="0"/>
      <w:spacing w:after="0" w:line="300" w:lineRule="atLeast"/>
      <w:ind w:firstLine="400"/>
      <w:jc w:val="both"/>
      <w:textAlignment w:val="baseline"/>
    </w:pPr>
    <w:rPr>
      <w:rFonts w:ascii="Tahoma" w:eastAsia="Times New Roman" w:hAnsi="Tahoma" w:cs="Tahoma"/>
      <w:color w:val="808080"/>
      <w:sz w:val="16"/>
      <w:szCs w:val="16"/>
      <w:lang w:eastAsia="ru-RU"/>
    </w:rPr>
  </w:style>
  <w:style w:type="paragraph" w:customStyle="1" w:styleId="rvps2">
    <w:name w:val="rvps2"/>
    <w:basedOn w:val="a"/>
    <w:uiPriority w:val="99"/>
    <w:rsid w:val="00E57471"/>
    <w:pPr>
      <w:suppressAutoHyphens/>
      <w:overflowPunct w:val="0"/>
      <w:autoSpaceDE w:val="0"/>
      <w:autoSpaceDN w:val="0"/>
      <w:adjustRightInd w:val="0"/>
      <w:spacing w:before="280" w:after="280" w:line="240" w:lineRule="auto"/>
      <w:textAlignment w:val="baseline"/>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rsid w:val="00E57471"/>
    <w:pPr>
      <w:suppressAutoHyphens/>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E57471"/>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E5747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57471"/>
  </w:style>
  <w:style w:type="paragraph" w:styleId="a8">
    <w:name w:val="footer"/>
    <w:basedOn w:val="a"/>
    <w:link w:val="a9"/>
    <w:uiPriority w:val="99"/>
    <w:unhideWhenUsed/>
    <w:rsid w:val="00E574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7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2DC7-8951-4E7E-A392-90BDB729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svetlana.kivenko@mail.ru</cp:lastModifiedBy>
  <cp:revision>2</cp:revision>
  <dcterms:created xsi:type="dcterms:W3CDTF">2021-03-23T06:10:00Z</dcterms:created>
  <dcterms:modified xsi:type="dcterms:W3CDTF">2021-03-23T06:10:00Z</dcterms:modified>
</cp:coreProperties>
</file>