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1B" w:rsidRDefault="00175A04">
      <w:pPr>
        <w:spacing w:after="100"/>
      </w:pPr>
      <w:r>
        <w:rPr>
          <w:b/>
          <w:bCs/>
        </w:rPr>
        <w:t xml:space="preserve">УДК </w:t>
      </w:r>
      <w:proofErr w:type="gramStart"/>
      <w:r>
        <w:rPr>
          <w:b/>
          <w:bCs/>
        </w:rPr>
        <w:t>372.853:004.8</w:t>
      </w:r>
      <w:proofErr w:type="gramEnd"/>
    </w:p>
    <w:p w:rsidR="007A5B1B" w:rsidRDefault="007A5B1B"/>
    <w:p w:rsidR="007A5B1B" w:rsidRDefault="00175A04">
      <w:pPr>
        <w:spacing w:before="100" w:after="100" w:line="280" w:lineRule="auto"/>
        <w:jc w:val="center"/>
      </w:pPr>
      <w:proofErr w:type="spellStart"/>
      <w:r>
        <w:rPr>
          <w:b/>
          <w:bCs/>
          <w:color w:val="000000"/>
        </w:rPr>
        <w:t>Шамшидин</w:t>
      </w:r>
      <w:proofErr w:type="spellEnd"/>
      <w:r>
        <w:rPr>
          <w:b/>
          <w:bCs/>
          <w:color w:val="000000"/>
        </w:rPr>
        <w:t xml:space="preserve"> О.М.</w:t>
      </w:r>
    </w:p>
    <w:p w:rsidR="007A5B1B" w:rsidRDefault="00175A04">
      <w:pPr>
        <w:spacing w:before="100" w:after="100" w:line="280" w:lineRule="auto"/>
        <w:jc w:val="center"/>
      </w:pPr>
      <w:r>
        <w:rPr>
          <w:i/>
          <w:iCs/>
          <w:color w:val="000000"/>
        </w:rPr>
        <w:t xml:space="preserve">магистрант, </w:t>
      </w:r>
      <w:proofErr w:type="spellStart"/>
      <w:r>
        <w:rPr>
          <w:i/>
          <w:iCs/>
          <w:color w:val="000000"/>
        </w:rPr>
        <w:t>Әл-Фараби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атындағы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Қазақ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ұлттық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университеті</w:t>
      </w:r>
      <w:proofErr w:type="spellEnd"/>
      <w:r>
        <w:rPr>
          <w:i/>
          <w:iCs/>
          <w:color w:val="000000"/>
        </w:rPr>
        <w:t>,</w:t>
      </w:r>
    </w:p>
    <w:p w:rsidR="007A5B1B" w:rsidRDefault="00175A04">
      <w:pPr>
        <w:spacing w:before="100" w:after="100" w:line="280" w:lineRule="auto"/>
        <w:jc w:val="center"/>
      </w:pPr>
      <w:r>
        <w:rPr>
          <w:i/>
          <w:iCs/>
          <w:color w:val="000000"/>
        </w:rPr>
        <w:t xml:space="preserve">Алматы </w:t>
      </w:r>
      <w:proofErr w:type="spellStart"/>
      <w:r>
        <w:rPr>
          <w:i/>
          <w:iCs/>
          <w:color w:val="000000"/>
        </w:rPr>
        <w:t>қаласы</w:t>
      </w:r>
      <w:proofErr w:type="spellEnd"/>
      <w:r>
        <w:rPr>
          <w:i/>
          <w:iCs/>
          <w:color w:val="000000"/>
        </w:rPr>
        <w:t xml:space="preserve"> №156 ЖББМ физика </w:t>
      </w:r>
      <w:proofErr w:type="spellStart"/>
      <w:r>
        <w:rPr>
          <w:i/>
          <w:iCs/>
          <w:color w:val="000000"/>
        </w:rPr>
        <w:t>пәнінің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мұғалімі</w:t>
      </w:r>
      <w:proofErr w:type="spellEnd"/>
    </w:p>
    <w:p w:rsidR="007A5B1B" w:rsidRDefault="007A5B1B"/>
    <w:p w:rsidR="007A5B1B" w:rsidRDefault="00175A04">
      <w:pPr>
        <w:spacing w:before="160" w:after="200"/>
        <w:jc w:val="center"/>
      </w:pPr>
      <w:r>
        <w:rPr>
          <w:b/>
          <w:bCs/>
          <w:sz w:val="26"/>
          <w:szCs w:val="26"/>
        </w:rPr>
        <w:t>ЖАЛПЫ БІЛІМ БЕРЕТІН МЕКТЕПТІҢ ФИЗИКА САБАҚТАРЫНДА ЖАСАНДЫ ИНТЕЛЛЕКТ ТЕХНОЛОГИЯЛАРЫН ҚОЛДАНУ: МҮМКІНДІКТЕР МЕН ПЕРСПЕКТИВАЛАР</w:t>
      </w:r>
    </w:p>
    <w:p w:rsidR="007A5B1B" w:rsidRDefault="00175A04">
      <w:pPr>
        <w:spacing w:before="120" w:after="60" w:line="252" w:lineRule="auto"/>
        <w:jc w:val="both"/>
      </w:pPr>
      <w:r>
        <w:rPr>
          <w:b/>
          <w:bCs/>
          <w:i/>
          <w:iCs/>
          <w:sz w:val="22"/>
          <w:szCs w:val="22"/>
        </w:rPr>
        <w:t xml:space="preserve">Аннотация: </w:t>
      </w:r>
      <w:proofErr w:type="spellStart"/>
      <w:r>
        <w:rPr>
          <w:i/>
          <w:iCs/>
          <w:sz w:val="22"/>
          <w:szCs w:val="22"/>
        </w:rPr>
        <w:t>Мақалада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жалпы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білім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беретін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мектептің</w:t>
      </w:r>
      <w:proofErr w:type="spellEnd"/>
      <w:r>
        <w:rPr>
          <w:i/>
          <w:iCs/>
          <w:sz w:val="22"/>
          <w:szCs w:val="22"/>
        </w:rPr>
        <w:t xml:space="preserve"> физика </w:t>
      </w:r>
      <w:proofErr w:type="spellStart"/>
      <w:r>
        <w:rPr>
          <w:i/>
          <w:iCs/>
          <w:sz w:val="22"/>
          <w:szCs w:val="22"/>
        </w:rPr>
        <w:t>сабақтарында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жасанды</w:t>
      </w:r>
      <w:proofErr w:type="spellEnd"/>
      <w:r>
        <w:rPr>
          <w:i/>
          <w:iCs/>
          <w:sz w:val="22"/>
          <w:szCs w:val="22"/>
        </w:rPr>
        <w:t xml:space="preserve"> интеллект (ЖИ) </w:t>
      </w:r>
      <w:proofErr w:type="spellStart"/>
      <w:r>
        <w:rPr>
          <w:i/>
          <w:iCs/>
          <w:sz w:val="22"/>
          <w:szCs w:val="22"/>
        </w:rPr>
        <w:t>технологияларын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қолданудың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теориялық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н</w:t>
      </w:r>
      <w:r>
        <w:rPr>
          <w:i/>
          <w:iCs/>
          <w:sz w:val="22"/>
          <w:szCs w:val="22"/>
        </w:rPr>
        <w:t>егіздері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педагогикалық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мүмкіндіктері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және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іске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асыру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жолдары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қарастырылған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Заманауи</w:t>
      </w:r>
      <w:proofErr w:type="spellEnd"/>
      <w:r>
        <w:rPr>
          <w:i/>
          <w:iCs/>
          <w:sz w:val="22"/>
          <w:szCs w:val="22"/>
        </w:rPr>
        <w:t xml:space="preserve"> ЖИ </w:t>
      </w:r>
      <w:proofErr w:type="spellStart"/>
      <w:r>
        <w:rPr>
          <w:i/>
          <w:iCs/>
          <w:sz w:val="22"/>
          <w:szCs w:val="22"/>
        </w:rPr>
        <w:t>бағдарламаларының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оқу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процесіне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ықпалы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оқушылардың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танымдық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белсенділігін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арттырудағы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рөлі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сондай-ақ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мұғалімдер</w:t>
      </w:r>
      <w:proofErr w:type="spellEnd"/>
      <w:r>
        <w:rPr>
          <w:i/>
          <w:iCs/>
          <w:sz w:val="22"/>
          <w:szCs w:val="22"/>
        </w:rPr>
        <w:t xml:space="preserve"> мен </w:t>
      </w:r>
      <w:proofErr w:type="spellStart"/>
      <w:r>
        <w:rPr>
          <w:i/>
          <w:iCs/>
          <w:sz w:val="22"/>
          <w:szCs w:val="22"/>
        </w:rPr>
        <w:t>оқушыларға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тиімді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пайдалану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жолдары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талданған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Ма</w:t>
      </w:r>
      <w:r>
        <w:rPr>
          <w:i/>
          <w:iCs/>
          <w:sz w:val="22"/>
          <w:szCs w:val="22"/>
        </w:rPr>
        <w:t>қала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жалпы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білім</w:t>
      </w:r>
      <w:proofErr w:type="spellEnd"/>
      <w:r>
        <w:rPr>
          <w:i/>
          <w:iCs/>
          <w:sz w:val="22"/>
          <w:szCs w:val="22"/>
        </w:rPr>
        <w:t xml:space="preserve"> беру </w:t>
      </w:r>
      <w:proofErr w:type="spellStart"/>
      <w:r>
        <w:rPr>
          <w:i/>
          <w:iCs/>
          <w:sz w:val="22"/>
          <w:szCs w:val="22"/>
        </w:rPr>
        <w:t>саласында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инновациялық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технологиялар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мәселесімен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айналысатын</w:t>
      </w:r>
      <w:proofErr w:type="spellEnd"/>
      <w:r>
        <w:rPr>
          <w:i/>
          <w:iCs/>
          <w:sz w:val="22"/>
          <w:szCs w:val="22"/>
        </w:rPr>
        <w:t xml:space="preserve"> педагог-</w:t>
      </w:r>
      <w:proofErr w:type="spellStart"/>
      <w:r>
        <w:rPr>
          <w:i/>
          <w:iCs/>
          <w:sz w:val="22"/>
          <w:szCs w:val="22"/>
        </w:rPr>
        <w:t>зерттеушілерге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мектеп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мұғалімдеріне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және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магистранттарға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арналған</w:t>
      </w:r>
      <w:proofErr w:type="spellEnd"/>
      <w:r>
        <w:rPr>
          <w:i/>
          <w:iCs/>
          <w:sz w:val="22"/>
          <w:szCs w:val="22"/>
        </w:rPr>
        <w:t>.</w:t>
      </w:r>
    </w:p>
    <w:p w:rsidR="007A5B1B" w:rsidRDefault="00175A04">
      <w:pPr>
        <w:spacing w:before="60" w:after="120" w:line="252" w:lineRule="auto"/>
        <w:jc w:val="both"/>
      </w:pPr>
      <w:proofErr w:type="spellStart"/>
      <w:r>
        <w:rPr>
          <w:b/>
          <w:bCs/>
          <w:i/>
          <w:iCs/>
          <w:sz w:val="22"/>
          <w:szCs w:val="22"/>
        </w:rPr>
        <w:t>Түйін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сөздер</w:t>
      </w:r>
      <w:proofErr w:type="spellEnd"/>
      <w:r>
        <w:rPr>
          <w:b/>
          <w:bCs/>
          <w:i/>
          <w:iCs/>
          <w:sz w:val="22"/>
          <w:szCs w:val="22"/>
        </w:rPr>
        <w:t xml:space="preserve">: </w:t>
      </w:r>
      <w:proofErr w:type="spellStart"/>
      <w:r>
        <w:rPr>
          <w:i/>
          <w:iCs/>
          <w:sz w:val="22"/>
          <w:szCs w:val="22"/>
        </w:rPr>
        <w:t>жасанды</w:t>
      </w:r>
      <w:proofErr w:type="spellEnd"/>
      <w:r>
        <w:rPr>
          <w:i/>
          <w:iCs/>
          <w:sz w:val="22"/>
          <w:szCs w:val="22"/>
        </w:rPr>
        <w:t xml:space="preserve"> интеллект, физика </w:t>
      </w:r>
      <w:proofErr w:type="spellStart"/>
      <w:r>
        <w:rPr>
          <w:i/>
          <w:iCs/>
          <w:sz w:val="22"/>
          <w:szCs w:val="22"/>
        </w:rPr>
        <w:t>оқыту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инновациялық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технологиялар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цифрлық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білім</w:t>
      </w:r>
      <w:proofErr w:type="spellEnd"/>
      <w:r>
        <w:rPr>
          <w:i/>
          <w:iCs/>
          <w:sz w:val="22"/>
          <w:szCs w:val="22"/>
        </w:rPr>
        <w:t xml:space="preserve"> беру, </w:t>
      </w:r>
      <w:proofErr w:type="spellStart"/>
      <w:r>
        <w:rPr>
          <w:i/>
          <w:iCs/>
          <w:sz w:val="22"/>
          <w:szCs w:val="22"/>
        </w:rPr>
        <w:t>ин</w:t>
      </w:r>
      <w:r>
        <w:rPr>
          <w:i/>
          <w:iCs/>
          <w:sz w:val="22"/>
          <w:szCs w:val="22"/>
        </w:rPr>
        <w:t>терактивті</w:t>
      </w:r>
      <w:proofErr w:type="spellEnd"/>
      <w:r>
        <w:rPr>
          <w:i/>
          <w:iCs/>
          <w:sz w:val="22"/>
          <w:szCs w:val="22"/>
        </w:rPr>
        <w:t xml:space="preserve"> платформа, </w:t>
      </w:r>
      <w:proofErr w:type="spellStart"/>
      <w:r>
        <w:rPr>
          <w:i/>
          <w:iCs/>
          <w:sz w:val="22"/>
          <w:szCs w:val="22"/>
        </w:rPr>
        <w:t>мектеп</w:t>
      </w:r>
      <w:proofErr w:type="spellEnd"/>
      <w:r>
        <w:rPr>
          <w:i/>
          <w:iCs/>
          <w:sz w:val="22"/>
          <w:szCs w:val="22"/>
        </w:rPr>
        <w:t xml:space="preserve">, электростатика, </w:t>
      </w:r>
      <w:proofErr w:type="spellStart"/>
      <w:r>
        <w:rPr>
          <w:i/>
          <w:iCs/>
          <w:sz w:val="22"/>
          <w:szCs w:val="22"/>
        </w:rPr>
        <w:t>оқыту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тиімділігі</w:t>
      </w:r>
      <w:proofErr w:type="spellEnd"/>
      <w:r>
        <w:rPr>
          <w:i/>
          <w:iCs/>
          <w:sz w:val="22"/>
          <w:szCs w:val="22"/>
        </w:rP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1. Кіріспе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Жиырма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ғасырдың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серпілісі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жүйесін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айналып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алмады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Жасанды</w:t>
      </w:r>
      <w:proofErr w:type="spellEnd"/>
      <w:r>
        <w:rPr>
          <w:color w:val="000000"/>
        </w:rPr>
        <w:t xml:space="preserve"> интеллект (ЖИ) </w:t>
      </w:r>
      <w:proofErr w:type="spellStart"/>
      <w:r>
        <w:rPr>
          <w:color w:val="000000"/>
        </w:rPr>
        <w:t>бүгінде</w:t>
      </w:r>
      <w:proofErr w:type="spellEnd"/>
      <w:r>
        <w:rPr>
          <w:color w:val="000000"/>
        </w:rPr>
        <w:t xml:space="preserve"> тек </w:t>
      </w:r>
      <w:proofErr w:type="spellStart"/>
      <w:r>
        <w:rPr>
          <w:color w:val="000000"/>
        </w:rPr>
        <w:t>ғылым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өнеркәсіп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</w:t>
      </w:r>
      <w:r>
        <w:rPr>
          <w:color w:val="000000"/>
        </w:rPr>
        <w:t>ретін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мектептің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стратегиялық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айналуда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Дәстүрлі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оқыту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цифрлық-интерактивті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өту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уақыттың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міндет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r>
        <w:rPr>
          <w:color w:val="000000"/>
        </w:rPr>
        <w:t xml:space="preserve">Физика </w:t>
      </w:r>
      <w:proofErr w:type="spellStart"/>
      <w:r>
        <w:rPr>
          <w:color w:val="000000"/>
        </w:rPr>
        <w:t>пәні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оқушылардың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абстрактілі-логикалық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ойлауын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заңдылықтарды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қабілетін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жаратылыстану-математ</w:t>
      </w:r>
      <w:r>
        <w:rPr>
          <w:color w:val="000000"/>
        </w:rPr>
        <w:t>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сауаттылығын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іргелі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пән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Алайда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практикада</w:t>
      </w:r>
      <w:proofErr w:type="spellEnd"/>
      <w:r>
        <w:rPr>
          <w:color w:val="000000"/>
        </w:rPr>
        <w:t xml:space="preserve"> физика — </w:t>
      </w:r>
      <w:proofErr w:type="spellStart"/>
      <w:r>
        <w:rPr>
          <w:color w:val="000000"/>
        </w:rPr>
        <w:t>оқушылардың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қиын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санайтын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ынтасы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ең</w:t>
      </w:r>
      <w:proofErr w:type="spellEnd"/>
      <w:r>
        <w:rPr>
          <w:color w:val="000000"/>
        </w:rPr>
        <w:t xml:space="preserve"> тез </w:t>
      </w:r>
      <w:proofErr w:type="spellStart"/>
      <w:r>
        <w:rPr>
          <w:color w:val="000000"/>
        </w:rPr>
        <w:t>суи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бастайтын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пәндердің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алшақтықты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тәсілдер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іздеуде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Қазақста</w:t>
      </w:r>
      <w:r>
        <w:rPr>
          <w:color w:val="000000"/>
        </w:rPr>
        <w:t>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заңы</w:t>
      </w:r>
      <w:proofErr w:type="spellEnd"/>
      <w:r>
        <w:rPr>
          <w:color w:val="000000"/>
        </w:rPr>
        <w:t xml:space="preserve"> мен «</w:t>
      </w:r>
      <w:proofErr w:type="spellStart"/>
      <w:r>
        <w:rPr>
          <w:color w:val="000000"/>
        </w:rPr>
        <w:t>Цифрлық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процесін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заманауи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ұштастырудың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нормативтік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белгілеп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берді</w:t>
      </w:r>
      <w:proofErr w:type="spellEnd"/>
      <w:r>
        <w:rPr>
          <w:color w:val="000000"/>
        </w:rPr>
        <w:t xml:space="preserve">. Осы </w:t>
      </w:r>
      <w:proofErr w:type="spellStart"/>
      <w:r>
        <w:rPr>
          <w:color w:val="000000"/>
        </w:rPr>
        <w:t>бағытта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технологияларын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сабақта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өзекті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</w:t>
      </w:r>
      <w:r>
        <w:rPr>
          <w:color w:val="000000"/>
        </w:rPr>
        <w:t>лыми-педагогикалық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</w:t>
      </w:r>
      <w:proofErr w:type="spellEnd"/>
      <w:r>
        <w:rPr>
          <w:color w:val="000000"/>
        </w:rP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2. Жасанды интеллект және заманауи физика оқыту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Жасанды</w:t>
      </w:r>
      <w:proofErr w:type="spellEnd"/>
      <w:r>
        <w:rPr>
          <w:color w:val="000000"/>
        </w:rPr>
        <w:t xml:space="preserve"> интеллект </w:t>
      </w:r>
      <w:proofErr w:type="spellStart"/>
      <w:r>
        <w:rPr>
          <w:color w:val="000000"/>
        </w:rPr>
        <w:t>негізіндегі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технологиялары</w:t>
      </w:r>
      <w:proofErr w:type="spellEnd"/>
      <w:r>
        <w:rPr>
          <w:color w:val="000000"/>
        </w:rPr>
        <w:t xml:space="preserve"> — дидактика мен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психология </w:t>
      </w:r>
      <w:proofErr w:type="spellStart"/>
      <w:r>
        <w:rPr>
          <w:color w:val="000000"/>
        </w:rPr>
        <w:t>ілімдерімен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сабақтасатын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кешенді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құбылыс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</w:t>
      </w:r>
      <w:proofErr w:type="spellEnd"/>
      <w:r>
        <w:rPr>
          <w:color w:val="000000"/>
        </w:rPr>
        <w:t xml:space="preserve"> кон</w:t>
      </w:r>
      <w:r>
        <w:rPr>
          <w:color w:val="000000"/>
        </w:rPr>
        <w:t xml:space="preserve">структивизм </w:t>
      </w:r>
      <w:proofErr w:type="spellStart"/>
      <w:r>
        <w:rPr>
          <w:color w:val="000000"/>
        </w:rPr>
        <w:t>теориясы</w:t>
      </w:r>
      <w:proofErr w:type="spellEnd"/>
      <w:r>
        <w:rPr>
          <w:color w:val="000000"/>
        </w:rPr>
        <w:t xml:space="preserve"> (Ж. Пиаже, Л.С. Выготский), </w:t>
      </w:r>
      <w:proofErr w:type="spellStart"/>
      <w:r>
        <w:rPr>
          <w:color w:val="000000"/>
        </w:rPr>
        <w:t>Когнитивтік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жүктеме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теориясы</w:t>
      </w:r>
      <w:proofErr w:type="spellEnd"/>
      <w:r>
        <w:rPr>
          <w:color w:val="000000"/>
        </w:rPr>
        <w:t xml:space="preserve"> (Дж. </w:t>
      </w:r>
      <w:proofErr w:type="spellStart"/>
      <w:r>
        <w:rPr>
          <w:color w:val="000000"/>
        </w:rPr>
        <w:t>Свеллер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қабылдау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моделі</w:t>
      </w:r>
      <w:proofErr w:type="spellEnd"/>
      <w:r>
        <w:rPr>
          <w:color w:val="000000"/>
        </w:rPr>
        <w:t xml:space="preserve"> (Ф. Дэвис) </w:t>
      </w:r>
      <w:proofErr w:type="spellStart"/>
      <w:r>
        <w:rPr>
          <w:color w:val="000000"/>
        </w:rPr>
        <w:t>құрайды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r>
        <w:rPr>
          <w:b/>
          <w:bCs/>
        </w:rPr>
        <w:lastRenderedPageBreak/>
        <w:t xml:space="preserve">Конструктивизм </w:t>
      </w:r>
      <w:proofErr w:type="spellStart"/>
      <w:r>
        <w:rPr>
          <w:b/>
          <w:bCs/>
        </w:rPr>
        <w:t>теориясы</w:t>
      </w:r>
      <w:proofErr w:type="spellEnd"/>
      <w:r>
        <w:rPr>
          <w:b/>
          <w:bCs/>
        </w:rPr>
        <w:t xml:space="preserve"> </w:t>
      </w:r>
      <w:proofErr w:type="spellStart"/>
      <w:r>
        <w:t>тұрғысынан</w:t>
      </w:r>
      <w:proofErr w:type="spellEnd"/>
      <w:r>
        <w:t xml:space="preserve"> ЖИ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күйінде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 — </w:t>
      </w:r>
      <w:proofErr w:type="spellStart"/>
      <w:r>
        <w:t>керісінше</w:t>
      </w:r>
      <w:proofErr w:type="spellEnd"/>
      <w:r>
        <w:t xml:space="preserve">, </w:t>
      </w:r>
      <w:proofErr w:type="spellStart"/>
      <w:r>
        <w:t>білі</w:t>
      </w:r>
      <w:r>
        <w:t>мді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«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шығуға</w:t>
      </w:r>
      <w:proofErr w:type="spellEnd"/>
      <w:r>
        <w:t xml:space="preserve">» </w:t>
      </w:r>
      <w:proofErr w:type="spellStart"/>
      <w:r>
        <w:t>ортақ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серіктес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субъект </w:t>
      </w:r>
      <w:proofErr w:type="spellStart"/>
      <w:r>
        <w:t>болуына</w:t>
      </w:r>
      <w:proofErr w:type="spellEnd"/>
      <w:r>
        <w:t xml:space="preserve">, </w:t>
      </w:r>
      <w:proofErr w:type="spellStart"/>
      <w:r>
        <w:t>сабақта</w:t>
      </w:r>
      <w:proofErr w:type="spellEnd"/>
      <w:r>
        <w:t xml:space="preserve"> «не </w:t>
      </w:r>
      <w:proofErr w:type="spellStart"/>
      <w:r>
        <w:t>білемін</w:t>
      </w:r>
      <w:proofErr w:type="spellEnd"/>
      <w:r>
        <w:t xml:space="preserve">?» </w:t>
      </w:r>
      <w:proofErr w:type="spellStart"/>
      <w:r>
        <w:t>дегеннен</w:t>
      </w:r>
      <w:proofErr w:type="spellEnd"/>
      <w:r>
        <w:t xml:space="preserve"> «не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аламын</w:t>
      </w:r>
      <w:proofErr w:type="spellEnd"/>
      <w:r>
        <w:t xml:space="preserve">?»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сұраққа</w:t>
      </w:r>
      <w:proofErr w:type="spellEnd"/>
      <w:r>
        <w:t xml:space="preserve"> </w:t>
      </w:r>
      <w:proofErr w:type="spellStart"/>
      <w:r>
        <w:t>ауысуға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b/>
          <w:bCs/>
        </w:rPr>
        <w:t>Когнитивтік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жүктеме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теориясы</w:t>
      </w:r>
      <w:proofErr w:type="spellEnd"/>
      <w:r>
        <w:rPr>
          <w:b/>
          <w:bCs/>
        </w:rPr>
        <w:t xml:space="preserve"> </w:t>
      </w:r>
      <w:proofErr w:type="spellStart"/>
      <w:r>
        <w:t>бойынша</w:t>
      </w:r>
      <w:proofErr w:type="spellEnd"/>
      <w:r>
        <w:t xml:space="preserve"> ЖИ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жадысына</w:t>
      </w:r>
      <w:proofErr w:type="spellEnd"/>
      <w:r>
        <w:t xml:space="preserve"> </w:t>
      </w:r>
      <w:proofErr w:type="spellStart"/>
      <w:r>
        <w:t>артылатын</w:t>
      </w:r>
      <w:proofErr w:type="spellEnd"/>
      <w:r>
        <w:t xml:space="preserve"> </w:t>
      </w:r>
      <w:proofErr w:type="spellStart"/>
      <w:r>
        <w:t>когнитивтік</w:t>
      </w:r>
      <w:proofErr w:type="spellEnd"/>
      <w:r>
        <w:t xml:space="preserve"> </w:t>
      </w:r>
      <w:proofErr w:type="spellStart"/>
      <w:r>
        <w:t>салмақты</w:t>
      </w:r>
      <w:proofErr w:type="spellEnd"/>
      <w:r>
        <w:t xml:space="preserve"> </w:t>
      </w:r>
      <w:proofErr w:type="spellStart"/>
      <w:r>
        <w:t>реттеп</w:t>
      </w:r>
      <w:proofErr w:type="spellEnd"/>
      <w:r>
        <w:t xml:space="preserve">,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модальдылықта</w:t>
      </w:r>
      <w:proofErr w:type="spellEnd"/>
      <w:r>
        <w:t xml:space="preserve"> — </w:t>
      </w:r>
      <w:proofErr w:type="spellStart"/>
      <w:r>
        <w:t>мәтін</w:t>
      </w:r>
      <w:proofErr w:type="spellEnd"/>
      <w:r>
        <w:t xml:space="preserve">, </w:t>
      </w:r>
      <w:proofErr w:type="spellStart"/>
      <w:r>
        <w:t>бейне</w:t>
      </w:r>
      <w:proofErr w:type="spellEnd"/>
      <w:r>
        <w:t xml:space="preserve">, </w:t>
      </w:r>
      <w:proofErr w:type="spellStart"/>
      <w:r>
        <w:t>интерактивті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, </w:t>
      </w:r>
      <w:proofErr w:type="spellStart"/>
      <w:r>
        <w:t>дауыс</w:t>
      </w:r>
      <w:proofErr w:type="spellEnd"/>
      <w:r>
        <w:t xml:space="preserve"> —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меңгерілуіне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r>
        <w:rPr>
          <w:color w:val="000000"/>
        </w:rPr>
        <w:t xml:space="preserve">Физика </w:t>
      </w:r>
      <w:proofErr w:type="spellStart"/>
      <w:r>
        <w:rPr>
          <w:color w:val="000000"/>
        </w:rPr>
        <w:t>пәнінде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ішінде</w:t>
      </w:r>
      <w:proofErr w:type="spellEnd"/>
      <w:r>
        <w:rPr>
          <w:color w:val="000000"/>
        </w:rPr>
        <w:t xml:space="preserve"> «Электростатик</w:t>
      </w:r>
      <w:r>
        <w:rPr>
          <w:color w:val="000000"/>
        </w:rPr>
        <w:t xml:space="preserve">а </w:t>
      </w:r>
      <w:proofErr w:type="spellStart"/>
      <w:r>
        <w:rPr>
          <w:color w:val="000000"/>
        </w:rPr>
        <w:t>негіздері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тарауында</w:t>
      </w:r>
      <w:proofErr w:type="spellEnd"/>
      <w:r>
        <w:rPr>
          <w:color w:val="000000"/>
        </w:rPr>
        <w:t xml:space="preserve">, ЖИ </w:t>
      </w:r>
      <w:proofErr w:type="spellStart"/>
      <w:r>
        <w:rPr>
          <w:color w:val="000000"/>
        </w:rPr>
        <w:t>технологиялары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ұғымдарды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электр</w:t>
      </w:r>
      <w:proofErr w:type="spellEnd"/>
      <w:r>
        <w:rPr>
          <w:color w:val="000000"/>
        </w:rPr>
        <w:t xml:space="preserve"> заряды, </w:t>
      </w:r>
      <w:proofErr w:type="spellStart"/>
      <w:r>
        <w:rPr>
          <w:color w:val="000000"/>
        </w:rPr>
        <w:t>өріс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кернеулігі</w:t>
      </w:r>
      <w:proofErr w:type="spellEnd"/>
      <w:r>
        <w:rPr>
          <w:color w:val="000000"/>
        </w:rPr>
        <w:t xml:space="preserve">, потенциал — </w:t>
      </w:r>
      <w:proofErr w:type="spellStart"/>
      <w:r>
        <w:rPr>
          <w:color w:val="000000"/>
        </w:rPr>
        <w:t>интерактивті</w:t>
      </w:r>
      <w:proofErr w:type="spellEnd"/>
      <w:r>
        <w:rPr>
          <w:color w:val="000000"/>
        </w:rPr>
        <w:t xml:space="preserve"> симуляция мен визуализация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оқушыға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жақын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қолжетімді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оқушының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сезінуіне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пәнді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</w:t>
      </w:r>
      <w:r>
        <w:rPr>
          <w:color w:val="000000"/>
        </w:rPr>
        <w:t>азмұнды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деңгейде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игеруіне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ашады</w:t>
      </w:r>
      <w:proofErr w:type="spellEnd"/>
      <w:r>
        <w:rPr>
          <w:color w:val="000000"/>
        </w:rP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3. ЖИ бағдарламаларының педагогикалық мүмкіндіктері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Қазіргі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мұғалімдері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жасанды</w:t>
      </w:r>
      <w:proofErr w:type="spellEnd"/>
      <w:r>
        <w:rPr>
          <w:color w:val="000000"/>
        </w:rPr>
        <w:t xml:space="preserve"> интеллект </w:t>
      </w:r>
      <w:proofErr w:type="spellStart"/>
      <w:r>
        <w:rPr>
          <w:color w:val="000000"/>
        </w:rPr>
        <w:t>негізіндегі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бағдарламаларының</w:t>
      </w:r>
      <w:proofErr w:type="spellEnd"/>
      <w:r>
        <w:rPr>
          <w:color w:val="000000"/>
        </w:rPr>
        <w:t xml:space="preserve"> саны </w:t>
      </w:r>
      <w:proofErr w:type="spellStart"/>
      <w:r>
        <w:rPr>
          <w:color w:val="000000"/>
        </w:rPr>
        <w:t>күннен-күнге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мүмкіндіктері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бағытта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ашылады</w:t>
      </w:r>
      <w:proofErr w:type="spellEnd"/>
      <w:r>
        <w:rPr>
          <w:color w:val="000000"/>
        </w:rPr>
        <w:t>: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b/>
          <w:bCs/>
        </w:rPr>
        <w:t>Интерактивті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бағалау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байланыс</w:t>
      </w:r>
      <w:proofErr w:type="spellEnd"/>
      <w:r>
        <w:rPr>
          <w:b/>
          <w:bCs/>
        </w:rPr>
        <w:t xml:space="preserve">. </w:t>
      </w:r>
      <w:r>
        <w:t xml:space="preserve">ЖИ </w:t>
      </w:r>
      <w:proofErr w:type="spellStart"/>
      <w:r>
        <w:t>не</w:t>
      </w:r>
      <w:r>
        <w:t>гізіндегі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жауабын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талдап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қателіктерін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. </w:t>
      </w:r>
      <w:proofErr w:type="spellStart"/>
      <w:r>
        <w:t>Мұғалім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сыныптың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мезетте</w:t>
      </w:r>
      <w:proofErr w:type="spellEnd"/>
      <w:r>
        <w:t xml:space="preserve"> </w:t>
      </w:r>
      <w:proofErr w:type="spellStart"/>
      <w:r>
        <w:t>бақылай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мазмұнын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автоматты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генерациялау</w:t>
      </w:r>
      <w:proofErr w:type="spellEnd"/>
      <w:r>
        <w:rPr>
          <w:b/>
          <w:bCs/>
        </w:rPr>
        <w:t xml:space="preserve">. </w:t>
      </w:r>
      <w:r>
        <w:t xml:space="preserve">ЖИ </w:t>
      </w:r>
      <w:proofErr w:type="spellStart"/>
      <w:r>
        <w:t>бағ</w:t>
      </w:r>
      <w:r>
        <w:t>дарламалары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пен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енгізуі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, </w:t>
      </w:r>
      <w:proofErr w:type="spellStart"/>
      <w:r>
        <w:t>слайдтар</w:t>
      </w:r>
      <w:proofErr w:type="spellEnd"/>
      <w:r>
        <w:t xml:space="preserve"> мен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дайындай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қысқартады</w:t>
      </w:r>
      <w:proofErr w:type="spellEnd"/>
      <w: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b/>
          <w:bCs/>
        </w:rPr>
        <w:t>Өзіндік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зерттеу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дағдысын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дамыту</w:t>
      </w:r>
      <w:proofErr w:type="spellEnd"/>
      <w:r>
        <w:rPr>
          <w:b/>
          <w:bCs/>
        </w:rPr>
        <w:t xml:space="preserve">. </w:t>
      </w:r>
      <w:proofErr w:type="spellStart"/>
      <w:r>
        <w:t>Кейбір</w:t>
      </w:r>
      <w:proofErr w:type="spellEnd"/>
      <w:r>
        <w:t xml:space="preserve"> ЖИ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жү</w:t>
      </w:r>
      <w:r>
        <w:t>ктелген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мәтіндер</w:t>
      </w:r>
      <w:proofErr w:type="spellEnd"/>
      <w:r>
        <w:t xml:space="preserve"> мен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қоюға</w:t>
      </w:r>
      <w:proofErr w:type="spellEnd"/>
      <w:r>
        <w:t xml:space="preserve">, конспект </w:t>
      </w:r>
      <w:proofErr w:type="spellStart"/>
      <w:r>
        <w:t>жасауға</w:t>
      </w:r>
      <w:proofErr w:type="spellEnd"/>
      <w:r>
        <w:t xml:space="preserve">,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деңгейлі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— </w:t>
      </w:r>
      <w:proofErr w:type="spellStart"/>
      <w:r>
        <w:t>талдау</w:t>
      </w:r>
      <w:proofErr w:type="spellEnd"/>
      <w:r>
        <w:t xml:space="preserve">, синтез, </w:t>
      </w:r>
      <w:proofErr w:type="spellStart"/>
      <w:r>
        <w:t>бағалау</w:t>
      </w:r>
      <w:proofErr w:type="spellEnd"/>
      <w:r>
        <w:t xml:space="preserve"> — </w:t>
      </w:r>
      <w:proofErr w:type="spellStart"/>
      <w:r>
        <w:t>Блум</w:t>
      </w:r>
      <w:proofErr w:type="spellEnd"/>
      <w:r>
        <w:t xml:space="preserve"> </w:t>
      </w:r>
      <w:proofErr w:type="spellStart"/>
      <w:r>
        <w:t>таксономиясы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дамиды</w:t>
      </w:r>
      <w:proofErr w:type="spellEnd"/>
      <w: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b/>
          <w:bCs/>
        </w:rPr>
        <w:t>Геймификация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ынталандыру</w:t>
      </w:r>
      <w:proofErr w:type="spellEnd"/>
      <w:r>
        <w:rPr>
          <w:b/>
          <w:bCs/>
        </w:rPr>
        <w:t xml:space="preserve">.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элементтерін</w:t>
      </w:r>
      <w:proofErr w:type="spellEnd"/>
      <w:r>
        <w:t xml:space="preserve"> — рейтинг,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санауышы</w:t>
      </w:r>
      <w:proofErr w:type="spellEnd"/>
      <w:r>
        <w:t xml:space="preserve">, </w:t>
      </w:r>
      <w:proofErr w:type="spellStart"/>
      <w:r>
        <w:t>командалық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—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кіріктіру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пәнге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ынтасын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,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бәсекелес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форматқа</w:t>
      </w:r>
      <w:proofErr w:type="spellEnd"/>
      <w:r>
        <w:t xml:space="preserve"> </w:t>
      </w:r>
      <w:proofErr w:type="spellStart"/>
      <w:r>
        <w:t>айналдырады</w:t>
      </w:r>
      <w:proofErr w:type="spellEnd"/>
      <w: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4. ЖИ технологияларын физика сабақтарына интеграциялаудың тиімді</w:t>
      </w:r>
      <w:r>
        <w:rPr>
          <w:b/>
          <w:bCs/>
          <w:caps/>
        </w:rPr>
        <w:t xml:space="preserve"> жолдары</w:t>
      </w:r>
    </w:p>
    <w:p w:rsidR="007A5B1B" w:rsidRDefault="00175A04">
      <w:pPr>
        <w:spacing w:before="100" w:after="100" w:line="280" w:lineRule="auto"/>
        <w:ind w:firstLine="720"/>
        <w:jc w:val="both"/>
      </w:pPr>
      <w:r>
        <w:rPr>
          <w:color w:val="000000"/>
        </w:rPr>
        <w:t xml:space="preserve">ЖИ </w:t>
      </w:r>
      <w:proofErr w:type="spellStart"/>
      <w:r>
        <w:rPr>
          <w:color w:val="000000"/>
        </w:rPr>
        <w:t>бағдарламаларын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сабаққа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кіріктіру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формальды</w:t>
      </w:r>
      <w:proofErr w:type="spellEnd"/>
      <w:r>
        <w:rPr>
          <w:color w:val="000000"/>
        </w:rPr>
        <w:t xml:space="preserve"> процесс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жоспарланған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іс-әрекет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Практикада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</w:t>
      </w:r>
      <w:proofErr w:type="spellEnd"/>
      <w:r>
        <w:rPr>
          <w:color w:val="000000"/>
        </w:rPr>
        <w:t xml:space="preserve"> интеграция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мынадай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қағидаларды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ұстану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ұсынылады</w:t>
      </w:r>
      <w:proofErr w:type="spellEnd"/>
      <w:r>
        <w:rPr>
          <w:color w:val="000000"/>
        </w:rPr>
        <w:t>:</w:t>
      </w:r>
    </w:p>
    <w:p w:rsidR="007A5B1B" w:rsidRDefault="00175A04">
      <w:pPr>
        <w:pStyle w:val="a4"/>
        <w:numPr>
          <w:ilvl w:val="0"/>
          <w:numId w:val="2"/>
        </w:numPr>
        <w:spacing w:before="80" w:after="80" w:line="276" w:lineRule="auto"/>
      </w:pPr>
      <w:proofErr w:type="spellStart"/>
      <w:r>
        <w:lastRenderedPageBreak/>
        <w:t>Бағдарламаны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кезеңіне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бейімде</w:t>
      </w:r>
      <w:r>
        <w:t>у</w:t>
      </w:r>
      <w:proofErr w:type="spellEnd"/>
      <w:r>
        <w:t xml:space="preserve">: </w:t>
      </w:r>
      <w:proofErr w:type="spellStart"/>
      <w:r>
        <w:t>бекіту</w:t>
      </w:r>
      <w:proofErr w:type="spellEnd"/>
      <w:r>
        <w:t xml:space="preserve"> мен </w:t>
      </w:r>
      <w:proofErr w:type="spellStart"/>
      <w:r>
        <w:t>бағалауға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тақырыпты</w:t>
      </w:r>
      <w:proofErr w:type="spellEnd"/>
      <w:r>
        <w:t xml:space="preserve"> </w:t>
      </w:r>
      <w:proofErr w:type="spellStart"/>
      <w:r>
        <w:t>түсіндіруге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>.</w:t>
      </w:r>
    </w:p>
    <w:p w:rsidR="007A5B1B" w:rsidRDefault="00175A04">
      <w:pPr>
        <w:pStyle w:val="a4"/>
        <w:numPr>
          <w:ilvl w:val="0"/>
          <w:numId w:val="2"/>
        </w:numPr>
        <w:spacing w:before="80" w:after="80" w:line="276" w:lineRule="auto"/>
      </w:pPr>
      <w:proofErr w:type="spellStart"/>
      <w:r>
        <w:t>Оқушыны</w:t>
      </w:r>
      <w:proofErr w:type="spellEnd"/>
      <w:r>
        <w:t xml:space="preserve"> </w:t>
      </w:r>
      <w:proofErr w:type="spellStart"/>
      <w:r>
        <w:t>пассивті</w:t>
      </w:r>
      <w:proofErr w:type="spellEnd"/>
      <w:r>
        <w:t xml:space="preserve">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ізденуші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: ЖИ-мен диалог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>.</w:t>
      </w:r>
    </w:p>
    <w:p w:rsidR="007A5B1B" w:rsidRDefault="00175A04">
      <w:pPr>
        <w:pStyle w:val="a4"/>
        <w:numPr>
          <w:ilvl w:val="0"/>
          <w:numId w:val="2"/>
        </w:numPr>
        <w:spacing w:before="80" w:after="80" w:line="276" w:lineRule="auto"/>
      </w:pPr>
      <w:proofErr w:type="spellStart"/>
      <w:r>
        <w:t>Формативтік</w:t>
      </w:r>
      <w:proofErr w:type="spellEnd"/>
      <w:r>
        <w:t xml:space="preserve"> </w:t>
      </w:r>
      <w:proofErr w:type="spellStart"/>
      <w:r>
        <w:t>бағалауды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уа</w:t>
      </w:r>
      <w:r>
        <w:t>қытта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: ЖИ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талдап</w:t>
      </w:r>
      <w:proofErr w:type="spellEnd"/>
      <w:r>
        <w:t xml:space="preserve">,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алшақтықтарын</w:t>
      </w:r>
      <w:proofErr w:type="spellEnd"/>
      <w:r>
        <w:t xml:space="preserve">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жою</w:t>
      </w:r>
      <w:proofErr w:type="spellEnd"/>
      <w:r>
        <w:t>.</w:t>
      </w:r>
    </w:p>
    <w:p w:rsidR="007A5B1B" w:rsidRDefault="00175A04">
      <w:pPr>
        <w:pStyle w:val="a4"/>
        <w:numPr>
          <w:ilvl w:val="0"/>
          <w:numId w:val="2"/>
        </w:numPr>
        <w:spacing w:before="80" w:after="80" w:line="276" w:lineRule="auto"/>
      </w:pPr>
      <w:proofErr w:type="spellStart"/>
      <w:r>
        <w:t>Цифрлық</w:t>
      </w:r>
      <w:proofErr w:type="spellEnd"/>
      <w:r>
        <w:t xml:space="preserve"> этика мен </w:t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адалдық</w:t>
      </w:r>
      <w:proofErr w:type="spellEnd"/>
      <w:r>
        <w:t xml:space="preserve"> </w:t>
      </w:r>
      <w:proofErr w:type="spellStart"/>
      <w:r>
        <w:t>мәселесін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талқылау</w:t>
      </w:r>
      <w:proofErr w:type="spellEnd"/>
      <w:r>
        <w:t>: ЖИ — тек «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»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ойлауға</w:t>
      </w:r>
      <w:proofErr w:type="spellEnd"/>
      <w:r>
        <w:t xml:space="preserve"> </w:t>
      </w:r>
      <w:proofErr w:type="spellStart"/>
      <w:r>
        <w:t>серіктес</w:t>
      </w:r>
      <w:proofErr w:type="spellEnd"/>
      <w:r>
        <w:t>.</w:t>
      </w:r>
    </w:p>
    <w:p w:rsidR="007A5B1B" w:rsidRDefault="00175A04">
      <w:pPr>
        <w:pStyle w:val="a4"/>
        <w:numPr>
          <w:ilvl w:val="0"/>
          <w:numId w:val="2"/>
        </w:numPr>
        <w:spacing w:before="80" w:after="80" w:line="276" w:lineRule="auto"/>
      </w:pPr>
      <w:proofErr w:type="spellStart"/>
      <w:r>
        <w:t>Мұғалімнің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бақылаушы</w:t>
      </w:r>
      <w:proofErr w:type="spellEnd"/>
      <w:r>
        <w:t xml:space="preserve"> </w:t>
      </w:r>
      <w:proofErr w:type="spellStart"/>
      <w:r>
        <w:t>ролін</w:t>
      </w:r>
      <w:proofErr w:type="spellEnd"/>
      <w:r>
        <w:t xml:space="preserve"> </w:t>
      </w:r>
      <w:proofErr w:type="spellStart"/>
      <w:r>
        <w:t>сақ</w:t>
      </w:r>
      <w:r>
        <w:t>тау</w:t>
      </w:r>
      <w:proofErr w:type="spellEnd"/>
      <w:r>
        <w:t xml:space="preserve">: ЖИ </w:t>
      </w:r>
      <w:proofErr w:type="spellStart"/>
      <w:r>
        <w:t>мұғалімді</w:t>
      </w:r>
      <w:proofErr w:type="spellEnd"/>
      <w:r>
        <w:t xml:space="preserve"> </w:t>
      </w:r>
      <w:proofErr w:type="spellStart"/>
      <w:r>
        <w:t>алмастырмайды</w:t>
      </w:r>
      <w:proofErr w:type="spellEnd"/>
      <w:r>
        <w:t xml:space="preserve">, тек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кеңейтеді</w:t>
      </w:r>
      <w:proofErr w:type="spellEnd"/>
      <w: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5. Қазақстандық білім беру жүйесіндегі өзектілік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мектептері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Жаңартылған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мазмұн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бағдарламасы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шеңберінде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оқытудың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функционалдық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сауаттылықты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дамыту</w:t>
      </w:r>
      <w:r>
        <w:rPr>
          <w:color w:val="000000"/>
        </w:rPr>
        <w:t>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бағытталған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стандарттарына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өткен</w:t>
      </w:r>
      <w:proofErr w:type="spellEnd"/>
      <w:r>
        <w:rPr>
          <w:color w:val="000000"/>
        </w:rPr>
        <w:t xml:space="preserve">. Осы </w:t>
      </w:r>
      <w:proofErr w:type="spellStart"/>
      <w:r>
        <w:rPr>
          <w:color w:val="000000"/>
        </w:rPr>
        <w:t>стандарттар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оқушының</w:t>
      </w:r>
      <w:proofErr w:type="spellEnd"/>
      <w:r>
        <w:rPr>
          <w:color w:val="000000"/>
        </w:rPr>
        <w:t xml:space="preserve"> сын </w:t>
      </w:r>
      <w:proofErr w:type="spellStart"/>
      <w:r>
        <w:rPr>
          <w:color w:val="000000"/>
        </w:rPr>
        <w:t>тұрғысынан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ойлауын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дағдысын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ақпаратты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қабілетін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алдыңғы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қойды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Дәл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дағдылар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бағдарламаларымен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дамиды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</w:t>
      </w:r>
      <w:r>
        <w:rPr>
          <w:color w:val="000000"/>
        </w:rPr>
        <w:t>дықтан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технологияларын</w:t>
      </w:r>
      <w:proofErr w:type="spellEnd"/>
      <w:r>
        <w:rPr>
          <w:color w:val="000000"/>
        </w:rPr>
        <w:t xml:space="preserve"> физика </w:t>
      </w:r>
      <w:proofErr w:type="spellStart"/>
      <w:r>
        <w:rPr>
          <w:color w:val="000000"/>
        </w:rPr>
        <w:t>сабақтарына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кіріктіру</w:t>
      </w:r>
      <w:proofErr w:type="spellEnd"/>
      <w:r>
        <w:rPr>
          <w:color w:val="000000"/>
        </w:rPr>
        <w:t xml:space="preserve"> — тек </w:t>
      </w:r>
      <w:proofErr w:type="spellStart"/>
      <w:r>
        <w:rPr>
          <w:color w:val="000000"/>
        </w:rPr>
        <w:t>техникалық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мақсаттарымен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үндескен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қадам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Алайда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үрдістің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алдында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бірқатар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кедергілер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тұр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мектептерде</w:t>
      </w:r>
      <w:proofErr w:type="spellEnd"/>
      <w:r>
        <w:rPr>
          <w:color w:val="000000"/>
        </w:rPr>
        <w:t xml:space="preserve"> интернет </w:t>
      </w:r>
      <w:proofErr w:type="spellStart"/>
      <w:r>
        <w:rPr>
          <w:color w:val="000000"/>
        </w:rPr>
        <w:t>байланысының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сап</w:t>
      </w:r>
      <w:r>
        <w:rPr>
          <w:color w:val="000000"/>
        </w:rPr>
        <w:t>асы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мұғалімдердің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сауаттылығы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қазақ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жетіспеушілігі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осылар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мәселелер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бағытта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мемлекеттік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кадрларды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даярлау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ғылыми-зерттеу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жандандыру</w:t>
      </w:r>
      <w:proofErr w:type="spellEnd"/>
      <w:r>
        <w:rPr>
          <w:color w:val="000000"/>
        </w:rPr>
        <w:t xml:space="preserve"> аса </w:t>
      </w:r>
      <w:proofErr w:type="spellStart"/>
      <w:r>
        <w:rPr>
          <w:color w:val="000000"/>
        </w:rPr>
        <w:t>маңызды</w:t>
      </w:r>
      <w:proofErr w:type="spellEnd"/>
      <w:r>
        <w:rPr>
          <w:color w:val="000000"/>
        </w:rP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6. Қорытынды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Жасанды</w:t>
      </w:r>
      <w:proofErr w:type="spellEnd"/>
      <w:r>
        <w:rPr>
          <w:color w:val="000000"/>
        </w:rPr>
        <w:t xml:space="preserve"> интеллект </w:t>
      </w:r>
      <w:proofErr w:type="spellStart"/>
      <w:r>
        <w:rPr>
          <w:color w:val="000000"/>
        </w:rPr>
        <w:t>технологиялары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мектептің</w:t>
      </w:r>
      <w:proofErr w:type="spellEnd"/>
      <w:r>
        <w:rPr>
          <w:color w:val="000000"/>
        </w:rPr>
        <w:t xml:space="preserve"> физика </w:t>
      </w:r>
      <w:proofErr w:type="spellStart"/>
      <w:r>
        <w:rPr>
          <w:color w:val="000000"/>
        </w:rPr>
        <w:t>сабақтарында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Заманауи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бағдарламалары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оқушының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танымдық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белсенділігін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пәнге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ынтасын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мұғалімнің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сабақты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жекелендіру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дифференциациялау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жеңілдетеді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t>Дегенмен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интеграциясының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нағыз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тиімділігі</w:t>
      </w:r>
      <w:proofErr w:type="spellEnd"/>
      <w:r>
        <w:rPr>
          <w:color w:val="000000"/>
        </w:rPr>
        <w:t xml:space="preserve"> — оны </w:t>
      </w:r>
      <w:proofErr w:type="spellStart"/>
      <w:r>
        <w:rPr>
          <w:color w:val="000000"/>
        </w:rPr>
        <w:t>механикалық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мақсатты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ойластырылған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дидактикалық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жоспармен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ұштастыруда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Мұғалім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— </w:t>
      </w:r>
      <w:proofErr w:type="spellStart"/>
      <w:r>
        <w:rPr>
          <w:color w:val="000000"/>
        </w:rPr>
        <w:t>технологияны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мағынасын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анықтайтын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</w:t>
      </w:r>
      <w:proofErr w:type="spellEnd"/>
      <w:r>
        <w:rPr>
          <w:color w:val="000000"/>
        </w:rPr>
        <w:t>.</w:t>
      </w:r>
    </w:p>
    <w:p w:rsidR="007A5B1B" w:rsidRDefault="00175A04">
      <w:pPr>
        <w:spacing w:before="100" w:after="100" w:line="280" w:lineRule="auto"/>
        <w:ind w:firstLine="720"/>
        <w:jc w:val="both"/>
      </w:pPr>
      <w:proofErr w:type="spellStart"/>
      <w:r>
        <w:rPr>
          <w:color w:val="000000"/>
        </w:rPr>
        <w:lastRenderedPageBreak/>
        <w:t>Болашақта</w:t>
      </w:r>
      <w:proofErr w:type="spellEnd"/>
      <w:r>
        <w:rPr>
          <w:color w:val="000000"/>
        </w:rPr>
        <w:t xml:space="preserve"> ЖИ </w:t>
      </w:r>
      <w:proofErr w:type="spellStart"/>
      <w:r>
        <w:rPr>
          <w:color w:val="000000"/>
        </w:rPr>
        <w:t>технологияларының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тәжірибесіне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кеңінен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енуі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бәсекеге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қабілеттілігін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арттыратын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оқушыны</w:t>
      </w:r>
      <w:proofErr w:type="spellEnd"/>
      <w:r>
        <w:rPr>
          <w:color w:val="000000"/>
        </w:rPr>
        <w:t xml:space="preserve"> XXI </w:t>
      </w:r>
      <w:proofErr w:type="spellStart"/>
      <w:r>
        <w:rPr>
          <w:color w:val="000000"/>
        </w:rPr>
        <w:t>ғасыр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талаптарына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дайындайтын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</w:t>
      </w:r>
      <w:r>
        <w:rPr>
          <w:color w:val="000000"/>
        </w:rPr>
        <w:t>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бағыт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бермек</w:t>
      </w:r>
      <w:proofErr w:type="spellEnd"/>
      <w:r>
        <w:rPr>
          <w:color w:val="000000"/>
        </w:rPr>
        <w:t>.</w:t>
      </w:r>
    </w:p>
    <w:p w:rsidR="007A5B1B" w:rsidRDefault="007A5B1B"/>
    <w:p w:rsidR="007A5B1B" w:rsidRDefault="00175A04">
      <w:pPr>
        <w:spacing w:before="220" w:after="160"/>
        <w:jc w:val="center"/>
      </w:pPr>
      <w:r>
        <w:rPr>
          <w:b/>
          <w:bCs/>
          <w:caps/>
        </w:rPr>
        <w:t>Пайдаланылған әдебиеттер</w:t>
      </w:r>
    </w:p>
    <w:p w:rsidR="007A5B1B" w:rsidRDefault="00175A04">
      <w:pPr>
        <w:spacing w:before="100" w:after="100" w:line="280" w:lineRule="auto"/>
        <w:jc w:val="both"/>
      </w:pPr>
      <w:r>
        <w:rPr>
          <w:color w:val="000000"/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</w:rPr>
        <w:t>Қазақстан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Республикасының</w:t>
      </w:r>
      <w:proofErr w:type="spellEnd"/>
      <w:r>
        <w:rPr>
          <w:color w:val="000000"/>
          <w:sz w:val="22"/>
          <w:szCs w:val="22"/>
        </w:rPr>
        <w:t xml:space="preserve"> «</w:t>
      </w:r>
      <w:proofErr w:type="spellStart"/>
      <w:r>
        <w:rPr>
          <w:color w:val="000000"/>
          <w:sz w:val="22"/>
          <w:szCs w:val="22"/>
        </w:rPr>
        <w:t>Білім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туралы</w:t>
      </w:r>
      <w:proofErr w:type="spellEnd"/>
      <w:r>
        <w:rPr>
          <w:color w:val="000000"/>
          <w:sz w:val="22"/>
          <w:szCs w:val="22"/>
        </w:rPr>
        <w:t xml:space="preserve">» </w:t>
      </w:r>
      <w:proofErr w:type="spellStart"/>
      <w:r>
        <w:rPr>
          <w:color w:val="000000"/>
          <w:sz w:val="22"/>
          <w:szCs w:val="22"/>
        </w:rPr>
        <w:t>Заңы</w:t>
      </w:r>
      <w:proofErr w:type="spellEnd"/>
      <w:r>
        <w:rPr>
          <w:color w:val="000000"/>
          <w:sz w:val="22"/>
          <w:szCs w:val="22"/>
        </w:rPr>
        <w:t>. — Астана, 2007 (</w:t>
      </w:r>
      <w:proofErr w:type="spellStart"/>
      <w:r>
        <w:rPr>
          <w:color w:val="000000"/>
          <w:sz w:val="22"/>
          <w:szCs w:val="22"/>
        </w:rPr>
        <w:t>өзгерістерімен</w:t>
      </w:r>
      <w:proofErr w:type="spellEnd"/>
      <w:r>
        <w:rPr>
          <w:color w:val="000000"/>
          <w:sz w:val="22"/>
          <w:szCs w:val="22"/>
        </w:rPr>
        <w:t>).</w:t>
      </w:r>
    </w:p>
    <w:p w:rsidR="007A5B1B" w:rsidRDefault="00175A04">
      <w:pPr>
        <w:spacing w:before="100" w:after="100" w:line="280" w:lineRule="auto"/>
        <w:jc w:val="both"/>
      </w:pPr>
      <w:r>
        <w:rPr>
          <w:color w:val="000000"/>
          <w:sz w:val="22"/>
          <w:szCs w:val="22"/>
        </w:rPr>
        <w:t xml:space="preserve">2. </w:t>
      </w:r>
      <w:proofErr w:type="spellStart"/>
      <w:r>
        <w:rPr>
          <w:color w:val="000000"/>
          <w:sz w:val="22"/>
          <w:szCs w:val="22"/>
        </w:rPr>
        <w:t>Қазақстан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Республикасы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Үкіметінің</w:t>
      </w:r>
      <w:proofErr w:type="spellEnd"/>
      <w:r>
        <w:rPr>
          <w:color w:val="000000"/>
          <w:sz w:val="22"/>
          <w:szCs w:val="22"/>
        </w:rPr>
        <w:t xml:space="preserve"> «</w:t>
      </w:r>
      <w:proofErr w:type="spellStart"/>
      <w:r>
        <w:rPr>
          <w:color w:val="000000"/>
          <w:sz w:val="22"/>
          <w:szCs w:val="22"/>
        </w:rPr>
        <w:t>Цифрлық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Қазақстан</w:t>
      </w:r>
      <w:proofErr w:type="spellEnd"/>
      <w:r>
        <w:rPr>
          <w:color w:val="000000"/>
          <w:sz w:val="22"/>
          <w:szCs w:val="22"/>
        </w:rPr>
        <w:t xml:space="preserve">» </w:t>
      </w:r>
      <w:proofErr w:type="spellStart"/>
      <w:r>
        <w:rPr>
          <w:color w:val="000000"/>
          <w:sz w:val="22"/>
          <w:szCs w:val="22"/>
        </w:rPr>
        <w:t>мемлекеттік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бағдарламасы</w:t>
      </w:r>
      <w:proofErr w:type="spellEnd"/>
      <w:r>
        <w:rPr>
          <w:color w:val="000000"/>
          <w:sz w:val="22"/>
          <w:szCs w:val="22"/>
        </w:rPr>
        <w:t>. — Астана, 2017.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>3. Bloom B.S. Taxonomy of Educational Objectives: The Classification of Educational Goals. — New York: Longmans, 1956. — 207 p.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 xml:space="preserve">4. </w:t>
      </w:r>
      <w:proofErr w:type="spellStart"/>
      <w:r w:rsidRPr="00175A04">
        <w:rPr>
          <w:color w:val="000000"/>
          <w:sz w:val="22"/>
          <w:szCs w:val="22"/>
          <w:lang w:val="en-US"/>
        </w:rPr>
        <w:t>Sweller</w:t>
      </w:r>
      <w:proofErr w:type="spellEnd"/>
      <w:r w:rsidRPr="00175A04">
        <w:rPr>
          <w:color w:val="000000"/>
          <w:sz w:val="22"/>
          <w:szCs w:val="22"/>
          <w:lang w:val="en-US"/>
        </w:rPr>
        <w:t xml:space="preserve"> J. Cognitive Load Theory // Psychology of Learning and Motivation. — 1988. — Vol. 55. — P. 37–76.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>5. Vygotsky L.S. Mi</w:t>
      </w:r>
      <w:r w:rsidRPr="00175A04">
        <w:rPr>
          <w:color w:val="000000"/>
          <w:sz w:val="22"/>
          <w:szCs w:val="22"/>
          <w:lang w:val="en-US"/>
        </w:rPr>
        <w:t>nd in Society: The Development of Higher Psychological Processes. — Cambridge: Harvard University Press, 1978. — 159 p.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 xml:space="preserve">6. Holmes W., </w:t>
      </w:r>
      <w:proofErr w:type="spellStart"/>
      <w:r w:rsidRPr="00175A04">
        <w:rPr>
          <w:color w:val="000000"/>
          <w:sz w:val="22"/>
          <w:szCs w:val="22"/>
          <w:lang w:val="en-US"/>
        </w:rPr>
        <w:t>Bialik</w:t>
      </w:r>
      <w:proofErr w:type="spellEnd"/>
      <w:r w:rsidRPr="00175A04">
        <w:rPr>
          <w:color w:val="000000"/>
          <w:sz w:val="22"/>
          <w:szCs w:val="22"/>
          <w:lang w:val="en-US"/>
        </w:rPr>
        <w:t xml:space="preserve"> M., </w:t>
      </w:r>
      <w:proofErr w:type="spellStart"/>
      <w:r w:rsidRPr="00175A04">
        <w:rPr>
          <w:color w:val="000000"/>
          <w:sz w:val="22"/>
          <w:szCs w:val="22"/>
          <w:lang w:val="en-US"/>
        </w:rPr>
        <w:t>Fadel</w:t>
      </w:r>
      <w:proofErr w:type="spellEnd"/>
      <w:r w:rsidRPr="00175A04">
        <w:rPr>
          <w:color w:val="000000"/>
          <w:sz w:val="22"/>
          <w:szCs w:val="22"/>
          <w:lang w:val="en-US"/>
        </w:rPr>
        <w:t xml:space="preserve"> C. Artificial Intelligence in Education: Promises and Implications for Teaching and Learning. — Boston: C</w:t>
      </w:r>
      <w:r w:rsidRPr="00175A04">
        <w:rPr>
          <w:color w:val="000000"/>
          <w:sz w:val="22"/>
          <w:szCs w:val="22"/>
          <w:lang w:val="en-US"/>
        </w:rPr>
        <w:t>enter for Curriculum Redesign, 2019. — 175 p.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 xml:space="preserve">7. Selwyn N. Should Robots Replace </w:t>
      </w:r>
      <w:proofErr w:type="gramStart"/>
      <w:r w:rsidRPr="00175A04">
        <w:rPr>
          <w:color w:val="000000"/>
          <w:sz w:val="22"/>
          <w:szCs w:val="22"/>
          <w:lang w:val="en-US"/>
        </w:rPr>
        <w:t>Teachers?</w:t>
      </w:r>
      <w:proofErr w:type="gramEnd"/>
      <w:r w:rsidRPr="00175A04">
        <w:rPr>
          <w:color w:val="000000"/>
          <w:sz w:val="22"/>
          <w:szCs w:val="22"/>
          <w:lang w:val="en-US"/>
        </w:rPr>
        <w:t xml:space="preserve"> AI and the Future of Education. — Cambridge: Polity Press, 2019. — 130 p.</w:t>
      </w:r>
    </w:p>
    <w:p w:rsidR="007A5B1B" w:rsidRPr="00175A04" w:rsidRDefault="00175A04">
      <w:pPr>
        <w:spacing w:before="100" w:after="100" w:line="280" w:lineRule="auto"/>
        <w:jc w:val="both"/>
        <w:rPr>
          <w:lang w:val="en-US"/>
        </w:rPr>
      </w:pPr>
      <w:r w:rsidRPr="00175A04">
        <w:rPr>
          <w:color w:val="000000"/>
          <w:sz w:val="22"/>
          <w:szCs w:val="22"/>
          <w:lang w:val="en-US"/>
        </w:rPr>
        <w:t>8. Hattie J. Visible Learning: A Synthesis of Over 800 Meta-Analyses Relating to Achievemen</w:t>
      </w:r>
      <w:r w:rsidRPr="00175A04">
        <w:rPr>
          <w:color w:val="000000"/>
          <w:sz w:val="22"/>
          <w:szCs w:val="22"/>
          <w:lang w:val="en-US"/>
        </w:rPr>
        <w:t>t. — London: Routledge, 2009. — 392 p.</w:t>
      </w:r>
    </w:p>
    <w:p w:rsidR="007A5B1B" w:rsidRPr="00175A04" w:rsidRDefault="007A5B1B">
      <w:pPr>
        <w:rPr>
          <w:lang w:val="en-US"/>
        </w:rPr>
      </w:pPr>
    </w:p>
    <w:p w:rsidR="007A5B1B" w:rsidRPr="00175A04" w:rsidRDefault="007A5B1B">
      <w:pPr>
        <w:spacing w:before="160"/>
        <w:jc w:val="right"/>
        <w:rPr>
          <w:lang w:val="en-US"/>
        </w:rPr>
      </w:pPr>
      <w:bookmarkStart w:id="0" w:name="_GoBack"/>
      <w:bookmarkEnd w:id="0"/>
    </w:p>
    <w:sectPr w:rsidR="007A5B1B" w:rsidRPr="00175A04">
      <w:pgSz w:w="11906" w:h="16838"/>
      <w:pgMar w:top="1440" w:right="1008" w:bottom="144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0400"/>
    <w:multiLevelType w:val="hybridMultilevel"/>
    <w:tmpl w:val="6A3AB026"/>
    <w:lvl w:ilvl="0" w:tplc="1E5064D8">
      <w:start w:val="1"/>
      <w:numFmt w:val="bullet"/>
      <w:lvlText w:val="–"/>
      <w:lvlJc w:val="left"/>
      <w:pPr>
        <w:ind w:left="720" w:hanging="360"/>
      </w:pPr>
    </w:lvl>
    <w:lvl w:ilvl="1" w:tplc="3490D980">
      <w:numFmt w:val="decimal"/>
      <w:lvlText w:val=""/>
      <w:lvlJc w:val="left"/>
    </w:lvl>
    <w:lvl w:ilvl="2" w:tplc="A402885C">
      <w:numFmt w:val="decimal"/>
      <w:lvlText w:val=""/>
      <w:lvlJc w:val="left"/>
    </w:lvl>
    <w:lvl w:ilvl="3" w:tplc="C7A46434">
      <w:numFmt w:val="decimal"/>
      <w:lvlText w:val=""/>
      <w:lvlJc w:val="left"/>
    </w:lvl>
    <w:lvl w:ilvl="4" w:tplc="B712B05E">
      <w:numFmt w:val="decimal"/>
      <w:lvlText w:val=""/>
      <w:lvlJc w:val="left"/>
    </w:lvl>
    <w:lvl w:ilvl="5" w:tplc="7EBA4492">
      <w:numFmt w:val="decimal"/>
      <w:lvlText w:val=""/>
      <w:lvlJc w:val="left"/>
    </w:lvl>
    <w:lvl w:ilvl="6" w:tplc="FBC43D80">
      <w:numFmt w:val="decimal"/>
      <w:lvlText w:val=""/>
      <w:lvlJc w:val="left"/>
    </w:lvl>
    <w:lvl w:ilvl="7" w:tplc="D3EA5ABE">
      <w:numFmt w:val="decimal"/>
      <w:lvlText w:val=""/>
      <w:lvlJc w:val="left"/>
    </w:lvl>
    <w:lvl w:ilvl="8" w:tplc="8482DD18">
      <w:numFmt w:val="decimal"/>
      <w:lvlText w:val=""/>
      <w:lvlJc w:val="left"/>
    </w:lvl>
  </w:abstractNum>
  <w:abstractNum w:abstractNumId="1" w15:restartNumberingAfterBreak="0">
    <w:nsid w:val="3EC12BB0"/>
    <w:multiLevelType w:val="hybridMultilevel"/>
    <w:tmpl w:val="5554088A"/>
    <w:lvl w:ilvl="0" w:tplc="D92864D0">
      <w:start w:val="1"/>
      <w:numFmt w:val="decimal"/>
      <w:lvlText w:val="%1."/>
      <w:lvlJc w:val="left"/>
      <w:pPr>
        <w:ind w:left="720" w:hanging="360"/>
      </w:pPr>
    </w:lvl>
    <w:lvl w:ilvl="1" w:tplc="2054AF88">
      <w:numFmt w:val="decimal"/>
      <w:lvlText w:val=""/>
      <w:lvlJc w:val="left"/>
    </w:lvl>
    <w:lvl w:ilvl="2" w:tplc="9192125A">
      <w:numFmt w:val="decimal"/>
      <w:lvlText w:val=""/>
      <w:lvlJc w:val="left"/>
    </w:lvl>
    <w:lvl w:ilvl="3" w:tplc="64F09FA4">
      <w:numFmt w:val="decimal"/>
      <w:lvlText w:val=""/>
      <w:lvlJc w:val="left"/>
    </w:lvl>
    <w:lvl w:ilvl="4" w:tplc="00FC3D22">
      <w:numFmt w:val="decimal"/>
      <w:lvlText w:val=""/>
      <w:lvlJc w:val="left"/>
    </w:lvl>
    <w:lvl w:ilvl="5" w:tplc="AD565C10">
      <w:numFmt w:val="decimal"/>
      <w:lvlText w:val=""/>
      <w:lvlJc w:val="left"/>
    </w:lvl>
    <w:lvl w:ilvl="6" w:tplc="6EB23DFC">
      <w:numFmt w:val="decimal"/>
      <w:lvlText w:val=""/>
      <w:lvlJc w:val="left"/>
    </w:lvl>
    <w:lvl w:ilvl="7" w:tplc="5D7264AA">
      <w:numFmt w:val="decimal"/>
      <w:lvlText w:val=""/>
      <w:lvlJc w:val="left"/>
    </w:lvl>
    <w:lvl w:ilvl="8" w:tplc="6AF82022">
      <w:numFmt w:val="decimal"/>
      <w:lvlText w:val=""/>
      <w:lvlJc w:val="left"/>
    </w:lvl>
  </w:abstractNum>
  <w:abstractNum w:abstractNumId="2" w15:restartNumberingAfterBreak="0">
    <w:nsid w:val="60711E0C"/>
    <w:multiLevelType w:val="hybridMultilevel"/>
    <w:tmpl w:val="E7EE4F52"/>
    <w:lvl w:ilvl="0" w:tplc="4BD4880A">
      <w:start w:val="1"/>
      <w:numFmt w:val="bullet"/>
      <w:lvlText w:val="●"/>
      <w:lvlJc w:val="left"/>
      <w:pPr>
        <w:ind w:left="720" w:hanging="360"/>
      </w:pPr>
    </w:lvl>
    <w:lvl w:ilvl="1" w:tplc="8F7E3904">
      <w:start w:val="1"/>
      <w:numFmt w:val="bullet"/>
      <w:lvlText w:val="○"/>
      <w:lvlJc w:val="left"/>
      <w:pPr>
        <w:ind w:left="1440" w:hanging="360"/>
      </w:pPr>
    </w:lvl>
    <w:lvl w:ilvl="2" w:tplc="D97ABAEA">
      <w:start w:val="1"/>
      <w:numFmt w:val="bullet"/>
      <w:lvlText w:val="■"/>
      <w:lvlJc w:val="left"/>
      <w:pPr>
        <w:ind w:left="2160" w:hanging="360"/>
      </w:pPr>
    </w:lvl>
    <w:lvl w:ilvl="3" w:tplc="365E0772">
      <w:start w:val="1"/>
      <w:numFmt w:val="bullet"/>
      <w:lvlText w:val="●"/>
      <w:lvlJc w:val="left"/>
      <w:pPr>
        <w:ind w:left="2880" w:hanging="360"/>
      </w:pPr>
    </w:lvl>
    <w:lvl w:ilvl="4" w:tplc="100C1770">
      <w:start w:val="1"/>
      <w:numFmt w:val="bullet"/>
      <w:lvlText w:val="○"/>
      <w:lvlJc w:val="left"/>
      <w:pPr>
        <w:ind w:left="3600" w:hanging="360"/>
      </w:pPr>
    </w:lvl>
    <w:lvl w:ilvl="5" w:tplc="8668D3C0">
      <w:start w:val="1"/>
      <w:numFmt w:val="bullet"/>
      <w:lvlText w:val="■"/>
      <w:lvlJc w:val="left"/>
      <w:pPr>
        <w:ind w:left="4320" w:hanging="360"/>
      </w:pPr>
    </w:lvl>
    <w:lvl w:ilvl="6" w:tplc="EA58B532">
      <w:start w:val="1"/>
      <w:numFmt w:val="bullet"/>
      <w:lvlText w:val="●"/>
      <w:lvlJc w:val="left"/>
      <w:pPr>
        <w:ind w:left="5040" w:hanging="360"/>
      </w:pPr>
    </w:lvl>
    <w:lvl w:ilvl="7" w:tplc="EBC23166">
      <w:start w:val="1"/>
      <w:numFmt w:val="bullet"/>
      <w:lvlText w:val="●"/>
      <w:lvlJc w:val="left"/>
      <w:pPr>
        <w:ind w:left="5760" w:hanging="360"/>
      </w:pPr>
    </w:lvl>
    <w:lvl w:ilvl="8" w:tplc="665A29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1B"/>
    <w:rsid w:val="00175A04"/>
    <w:rsid w:val="007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87A5E-ECF2-4580-996A-62E574E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2026-04-06T12:13:00Z</dcterms:created>
  <dcterms:modified xsi:type="dcterms:W3CDTF">2026-04-06T12:13:00Z</dcterms:modified>
</cp:coreProperties>
</file>