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2D" w:rsidRPr="00340C2D" w:rsidRDefault="00340C2D" w:rsidP="00340C2D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0C2D">
        <w:rPr>
          <w:rFonts w:ascii="Times New Roman" w:hAnsi="Times New Roman" w:cs="Times New Roman"/>
          <w:b/>
          <w:sz w:val="28"/>
          <w:szCs w:val="28"/>
        </w:rPr>
        <w:t>Акпамбетова</w:t>
      </w:r>
      <w:proofErr w:type="spellEnd"/>
      <w:r w:rsidRPr="00340C2D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340C2D" w:rsidRDefault="00340C2D" w:rsidP="00340C2D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КарНИУ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академика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</w:p>
    <w:p w:rsidR="00340C2D" w:rsidRDefault="00340C2D" w:rsidP="00340C2D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Караганда</w:t>
      </w:r>
    </w:p>
    <w:p w:rsidR="00340C2D" w:rsidRPr="00340C2D" w:rsidRDefault="00340C2D" w:rsidP="00340C2D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0C2D">
        <w:rPr>
          <w:rFonts w:ascii="Times New Roman" w:hAnsi="Times New Roman" w:cs="Times New Roman"/>
          <w:b/>
          <w:sz w:val="28"/>
          <w:szCs w:val="28"/>
        </w:rPr>
        <w:t xml:space="preserve">Долматова М.И. </w:t>
      </w:r>
    </w:p>
    <w:p w:rsidR="00340C2D" w:rsidRDefault="00340C2D" w:rsidP="00340C2D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«Школа-центр дополнительного образования</w:t>
      </w:r>
    </w:p>
    <w:p w:rsidR="00340C2D" w:rsidRDefault="00340C2D" w:rsidP="00340C2D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Каныша Сатпаева»</w:t>
      </w:r>
      <w:r>
        <w:rPr>
          <w:rFonts w:ascii="Times New Roman" w:hAnsi="Times New Roman" w:cs="Times New Roman"/>
          <w:sz w:val="28"/>
          <w:szCs w:val="28"/>
        </w:rPr>
        <w:br/>
        <w:t>г. Абай</w:t>
      </w:r>
    </w:p>
    <w:p w:rsidR="00340C2D" w:rsidRDefault="00340C2D" w:rsidP="00340C2D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0C2D" w:rsidRDefault="00340C2D" w:rsidP="00340C2D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40C2D">
        <w:rPr>
          <w:rFonts w:ascii="Times New Roman" w:hAnsi="Times New Roman" w:cs="Times New Roman"/>
          <w:b/>
          <w:sz w:val="28"/>
          <w:szCs w:val="28"/>
        </w:rPr>
        <w:t xml:space="preserve">РОЛЬ КАДРОВОГО ПОТЕНЦИАЛА В ОРГАНИЗАЦИИ РАБОТЫ С ОБУЧАЮЩИМИСЯ  </w:t>
      </w:r>
      <w:r w:rsidRPr="00340C2D">
        <w:rPr>
          <w:rFonts w:ascii="Times New Roman" w:hAnsi="Times New Roman" w:cs="Times New Roman"/>
          <w:b/>
          <w:sz w:val="28"/>
        </w:rPr>
        <w:t xml:space="preserve">С  ОСОБЫМИ </w:t>
      </w:r>
    </w:p>
    <w:p w:rsidR="00340C2D" w:rsidRPr="00340C2D" w:rsidRDefault="00340C2D" w:rsidP="00340C2D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40C2D">
        <w:rPr>
          <w:rFonts w:ascii="Times New Roman" w:hAnsi="Times New Roman" w:cs="Times New Roman"/>
          <w:b/>
          <w:sz w:val="28"/>
        </w:rPr>
        <w:t>ОБРАЗОВАТЕЛЬНЫМИ ПОТРЕБНОСТЯМИ</w:t>
      </w:r>
    </w:p>
    <w:p w:rsidR="00340C2D" w:rsidRDefault="00340C2D" w:rsidP="00340C2D">
      <w:pPr>
        <w:pStyle w:val="a5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7E3AB2">
        <w:rPr>
          <w:sz w:val="28"/>
          <w:szCs w:val="28"/>
        </w:rPr>
        <w:t>Инклюзивное образование становится ключевым принципом, направленным на создание условий для обучения детей с особыми образовательными потребностями вместе со своими сверстниками. Для достижения этой цели необходимы не только кадровый потенциал и техническая оснащённость, но и система поддержки, индивидуализированное обучение и повышение эффективности работы школ.</w:t>
      </w:r>
    </w:p>
    <w:p w:rsidR="00340C2D" w:rsidRPr="007E3AB2" w:rsidRDefault="00340C2D" w:rsidP="00340C2D">
      <w:pPr>
        <w:pStyle w:val="a5"/>
        <w:widowControl w:val="0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7E3AB2">
        <w:rPr>
          <w:sz w:val="28"/>
          <w:szCs w:val="28"/>
        </w:rPr>
        <w:t xml:space="preserve">Кадровый потенциал играет важную роль в этом процессе. Подготовка специалистов и их профессиональное развитие в области инклюзивного образования становятся необходимостью. Привлечение в школы специалистов по работе с детьми с </w:t>
      </w:r>
      <w:r>
        <w:rPr>
          <w:sz w:val="28"/>
          <w:szCs w:val="28"/>
          <w:shd w:val="clear" w:color="auto" w:fill="FFFFFF"/>
        </w:rPr>
        <w:t>особыми образовательными потребностями</w:t>
      </w:r>
      <w:r w:rsidRPr="007E3AB2">
        <w:rPr>
          <w:sz w:val="28"/>
          <w:szCs w:val="28"/>
        </w:rPr>
        <w:t xml:space="preserve">, таких как дефектологи, логопеды, психологи, социальные педагоги является важным аспектом. Это связано и с психолого-педагогическим сопровождением, своевременная адресная помощь создают благоприятное окружение для детей с </w:t>
      </w:r>
      <w:r>
        <w:rPr>
          <w:sz w:val="28"/>
          <w:szCs w:val="28"/>
          <w:shd w:val="clear" w:color="auto" w:fill="FFFFFF"/>
        </w:rPr>
        <w:t>особыми образовательными потребностями</w:t>
      </w:r>
      <w:r w:rsidR="00D54F6B">
        <w:rPr>
          <w:sz w:val="28"/>
          <w:szCs w:val="28"/>
          <w:shd w:val="clear" w:color="auto" w:fill="FFFFFF"/>
        </w:rPr>
        <w:t xml:space="preserve"> (ООП).</w:t>
      </w:r>
    </w:p>
    <w:p w:rsidR="00340C2D" w:rsidRPr="007E3AB2" w:rsidRDefault="00340C2D" w:rsidP="00340C2D">
      <w:pPr>
        <w:pStyle w:val="a5"/>
        <w:shd w:val="clear" w:color="auto" w:fill="FFFFFF"/>
        <w:spacing w:before="30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7E3AB2">
        <w:rPr>
          <w:sz w:val="28"/>
          <w:szCs w:val="28"/>
        </w:rPr>
        <w:t xml:space="preserve">Техническая оснащённость школ играет немалую  роль в обеспечении доступности образования для всех детей. Наличие специального оборудования, создание доступной среды и использование информационно-коммуникационных технологий позволяют эффективно организовать процесс обучения детей с </w:t>
      </w:r>
      <w:r>
        <w:rPr>
          <w:sz w:val="28"/>
          <w:szCs w:val="28"/>
          <w:shd w:val="clear" w:color="auto" w:fill="FFFFFF"/>
        </w:rPr>
        <w:t>особыми образовательными потребностями</w:t>
      </w:r>
      <w:r w:rsidRPr="007E3AB2">
        <w:rPr>
          <w:sz w:val="28"/>
          <w:szCs w:val="28"/>
        </w:rPr>
        <w:t xml:space="preserve">. </w:t>
      </w:r>
    </w:p>
    <w:p w:rsidR="00340C2D" w:rsidRPr="00340C2D" w:rsidRDefault="00340C2D" w:rsidP="00340C2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40C2D">
        <w:rPr>
          <w:rFonts w:ascii="Times New Roman" w:hAnsi="Times New Roman" w:cs="Times New Roman"/>
          <w:sz w:val="28"/>
          <w:szCs w:val="28"/>
        </w:rPr>
        <w:t xml:space="preserve">В КГУ «Школа-центр дополнительного образования имени Каныша Сатпаева» отдела образования </w:t>
      </w:r>
      <w:proofErr w:type="spellStart"/>
      <w:r w:rsidRPr="00340C2D"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 w:rsidRPr="00340C2D">
        <w:rPr>
          <w:rFonts w:ascii="Times New Roman" w:hAnsi="Times New Roman" w:cs="Times New Roman"/>
          <w:sz w:val="28"/>
          <w:szCs w:val="28"/>
        </w:rPr>
        <w:t xml:space="preserve"> района Управления образования Карагандинской области обучается 7 детей с особыми образовательными потребностями. За каждым ребенком установлено психолого-педагогическое сопровождение согласно памятке </w:t>
      </w:r>
      <w:r w:rsidRPr="00340C2D">
        <w:rPr>
          <w:rFonts w:ascii="Times New Roman" w:eastAsiaTheme="minorHAnsi" w:hAnsi="Times New Roman" w:cs="Times New Roman"/>
          <w:sz w:val="28"/>
          <w:szCs w:val="28"/>
          <w:lang w:val="kk-KZ"/>
        </w:rPr>
        <w:t>по организации инклюзивного образования в общеобразовательной школе</w:t>
      </w:r>
      <w:r w:rsidRPr="00340C2D">
        <w:rPr>
          <w:rFonts w:ascii="Times New Roman" w:hAnsi="Times New Roman" w:cs="Times New Roman"/>
          <w:sz w:val="28"/>
          <w:szCs w:val="28"/>
        </w:rPr>
        <w:t xml:space="preserve">. Но  в школе отсутствует единица специального-педагога и педагога-ассистента, которые бы проводил </w:t>
      </w:r>
      <w:r w:rsidRPr="00340C2D">
        <w:rPr>
          <w:rFonts w:ascii="Times New Roman" w:hAnsi="Times New Roman" w:cs="Times New Roman"/>
          <w:kern w:val="24"/>
          <w:sz w:val="28"/>
          <w:szCs w:val="28"/>
        </w:rPr>
        <w:t>индивидуальные, групповые и подгрупповые занятия с детьми с особыми образовательными потребностями в соответствии с типовыми уч</w:t>
      </w:r>
      <w:r w:rsidR="00D54F6B">
        <w:rPr>
          <w:rFonts w:ascii="Times New Roman" w:hAnsi="Times New Roman" w:cs="Times New Roman"/>
          <w:kern w:val="24"/>
          <w:sz w:val="28"/>
          <w:szCs w:val="28"/>
        </w:rPr>
        <w:t>ебными планами и программами</w:t>
      </w:r>
      <w:proofErr w:type="gramStart"/>
      <w:r w:rsidR="00D54F6B">
        <w:rPr>
          <w:rFonts w:ascii="Times New Roman" w:hAnsi="Times New Roman" w:cs="Times New Roman"/>
          <w:kern w:val="24"/>
          <w:sz w:val="28"/>
          <w:szCs w:val="28"/>
        </w:rPr>
        <w:t>.</w:t>
      </w:r>
      <w:proofErr w:type="gramEnd"/>
      <w:r w:rsidR="00D54F6B">
        <w:rPr>
          <w:rFonts w:ascii="Times New Roman" w:hAnsi="Times New Roman" w:cs="Times New Roman"/>
          <w:kern w:val="24"/>
          <w:sz w:val="28"/>
          <w:szCs w:val="28"/>
        </w:rPr>
        <w:t xml:space="preserve">     П</w:t>
      </w:r>
      <w:r w:rsidRPr="00340C2D">
        <w:rPr>
          <w:rFonts w:ascii="Times New Roman" w:hAnsi="Times New Roman" w:cs="Times New Roman"/>
          <w:kern w:val="24"/>
          <w:sz w:val="28"/>
          <w:szCs w:val="28"/>
        </w:rPr>
        <w:t xml:space="preserve">едагогический коллектив </w:t>
      </w:r>
      <w:r w:rsidR="00D54F6B">
        <w:rPr>
          <w:rFonts w:ascii="Times New Roman" w:hAnsi="Times New Roman" w:cs="Times New Roman"/>
          <w:kern w:val="24"/>
          <w:sz w:val="28"/>
          <w:szCs w:val="28"/>
        </w:rPr>
        <w:t>данного образовательного учреждения состоит из 71 сотрудника, из которых</w:t>
      </w:r>
      <w:r w:rsidRPr="00340C2D">
        <w:rPr>
          <w:rFonts w:ascii="Times New Roman" w:hAnsi="Times New Roman" w:cs="Times New Roman"/>
          <w:kern w:val="24"/>
          <w:sz w:val="28"/>
          <w:szCs w:val="28"/>
        </w:rPr>
        <w:t xml:space="preserve"> только 56 учителей прошли курсы повышения квалификации по работе с детьми  с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54F6B">
        <w:rPr>
          <w:rFonts w:ascii="Times New Roman" w:hAnsi="Times New Roman" w:cs="Times New Roman"/>
          <w:kern w:val="24"/>
          <w:sz w:val="28"/>
          <w:szCs w:val="28"/>
        </w:rPr>
        <w:t>ООП</w:t>
      </w:r>
      <w:r w:rsidRPr="00340C2D">
        <w:rPr>
          <w:rFonts w:ascii="Times New Roman" w:hAnsi="Times New Roman" w:cs="Times New Roman"/>
          <w:kern w:val="24"/>
          <w:sz w:val="28"/>
          <w:szCs w:val="28"/>
        </w:rPr>
        <w:t>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54F6B">
        <w:rPr>
          <w:rFonts w:ascii="Times New Roman" w:hAnsi="Times New Roman" w:cs="Times New Roman"/>
          <w:kern w:val="24"/>
          <w:sz w:val="28"/>
          <w:szCs w:val="28"/>
        </w:rPr>
        <w:t>Это означает</w:t>
      </w:r>
      <w:r w:rsidRPr="00340C2D">
        <w:rPr>
          <w:rFonts w:ascii="Times New Roman" w:hAnsi="Times New Roman" w:cs="Times New Roman"/>
          <w:kern w:val="24"/>
          <w:sz w:val="28"/>
          <w:szCs w:val="28"/>
        </w:rPr>
        <w:t>, что не все учителя обладают</w:t>
      </w:r>
      <w:r>
        <w:rPr>
          <w:kern w:val="24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kern w:val="24"/>
          <w:sz w:val="28"/>
          <w:szCs w:val="28"/>
        </w:rPr>
        <w:t>нужными навыками работы с детьми с особыми образовательными потребностями.</w:t>
      </w:r>
    </w:p>
    <w:p w:rsidR="00340C2D" w:rsidRPr="00340C2D" w:rsidRDefault="00340C2D" w:rsidP="00340C2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40C2D">
        <w:rPr>
          <w:rFonts w:ascii="Times New Roman" w:hAnsi="Times New Roman" w:cs="Times New Roman"/>
          <w:kern w:val="24"/>
          <w:sz w:val="28"/>
          <w:szCs w:val="28"/>
        </w:rPr>
        <w:lastRenderedPageBreak/>
        <w:t>Таким образом,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kern w:val="24"/>
          <w:sz w:val="28"/>
          <w:szCs w:val="28"/>
        </w:rPr>
        <w:t xml:space="preserve">21% педагогов не обладает </w:t>
      </w:r>
      <w:r w:rsidRPr="00340C2D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sz w:val="28"/>
          <w:szCs w:val="28"/>
        </w:rPr>
        <w:t xml:space="preserve">квалификацией, чтобы работать с детьми </w:t>
      </w:r>
      <w:r w:rsidRPr="00340C2D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особыми образовательными потребностями</w:t>
      </w:r>
      <w:r w:rsidR="00D54F6B">
        <w:rPr>
          <w:rFonts w:ascii="Times New Roman" w:hAnsi="Times New Roman" w:cs="Times New Roman"/>
          <w:sz w:val="28"/>
          <w:szCs w:val="28"/>
        </w:rPr>
        <w:t>, и,</w:t>
      </w:r>
      <w:r w:rsidRPr="00340C2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54F6B">
        <w:rPr>
          <w:rFonts w:ascii="Times New Roman" w:hAnsi="Times New Roman" w:cs="Times New Roman"/>
          <w:sz w:val="28"/>
          <w:szCs w:val="28"/>
        </w:rPr>
        <w:t>,</w:t>
      </w:r>
      <w:r w:rsidRPr="00340C2D">
        <w:rPr>
          <w:rFonts w:ascii="Times New Roman" w:hAnsi="Times New Roman" w:cs="Times New Roman"/>
          <w:sz w:val="28"/>
          <w:szCs w:val="28"/>
        </w:rPr>
        <w:t xml:space="preserve"> не обладают должным опытом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D54F6B">
        <w:rPr>
          <w:rFonts w:ascii="Times New Roman" w:hAnsi="Times New Roman" w:cs="Times New Roman"/>
          <w:sz w:val="28"/>
          <w:szCs w:val="28"/>
          <w:shd w:val="clear" w:color="auto" w:fill="FFFFFF"/>
        </w:rPr>
        <w:t>ООП</w:t>
      </w:r>
      <w:r w:rsidRPr="00340C2D">
        <w:rPr>
          <w:rFonts w:ascii="Times New Roman" w:hAnsi="Times New Roman" w:cs="Times New Roman"/>
          <w:sz w:val="28"/>
          <w:szCs w:val="28"/>
        </w:rPr>
        <w:t xml:space="preserve"> в условиях общеобразовательной школы.</w:t>
      </w:r>
    </w:p>
    <w:p w:rsidR="00340C2D" w:rsidRPr="00340C2D" w:rsidRDefault="00340C2D" w:rsidP="00340C2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2D">
        <w:rPr>
          <w:rFonts w:ascii="Times New Roman" w:hAnsi="Times New Roman" w:cs="Times New Roman"/>
          <w:sz w:val="28"/>
          <w:szCs w:val="28"/>
        </w:rPr>
        <w:t xml:space="preserve">У каждого учителя, работающего в классе, где обучается ребенок с </w:t>
      </w:r>
      <w:r w:rsidR="00D54F6B">
        <w:rPr>
          <w:rFonts w:ascii="Times New Roman" w:hAnsi="Times New Roman" w:cs="Times New Roman"/>
          <w:sz w:val="28"/>
          <w:szCs w:val="28"/>
          <w:shd w:val="clear" w:color="auto" w:fill="FFFFFF"/>
        </w:rPr>
        <w:t>ООП</w:t>
      </w:r>
      <w:r w:rsidRPr="00340C2D">
        <w:rPr>
          <w:rFonts w:ascii="Times New Roman" w:hAnsi="Times New Roman" w:cs="Times New Roman"/>
          <w:sz w:val="28"/>
          <w:szCs w:val="28"/>
        </w:rPr>
        <w:t xml:space="preserve">, имеется следующий ряд документов, согласно памятке об организации инклюзивного </w:t>
      </w:r>
      <w:r w:rsidR="00D54F6B">
        <w:rPr>
          <w:rFonts w:ascii="Times New Roman" w:hAnsi="Times New Roman" w:cs="Times New Roman"/>
          <w:sz w:val="28"/>
          <w:szCs w:val="28"/>
        </w:rPr>
        <w:t>образования</w:t>
      </w:r>
      <w:r w:rsidRPr="00340C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0C2D" w:rsidRPr="00D54F6B" w:rsidRDefault="00D54F6B" w:rsidP="00D54F6B">
      <w:pPr>
        <w:spacing w:after="0" w:line="240" w:lineRule="auto"/>
        <w:jc w:val="both"/>
        <w:rPr>
          <w:rFonts w:ascii="Times New Roman" w:hAnsi="Times New Roman" w:cs="Times New Roman"/>
          <w:iCs/>
          <w:kern w:val="24"/>
          <w:sz w:val="28"/>
          <w:szCs w:val="28"/>
        </w:rPr>
      </w:pPr>
      <w:r w:rsidRPr="00D54F6B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340C2D" w:rsidRPr="00D54F6B">
        <w:rPr>
          <w:rFonts w:ascii="Times New Roman" w:hAnsi="Times New Roman" w:cs="Times New Roman"/>
          <w:kern w:val="24"/>
          <w:sz w:val="28"/>
          <w:szCs w:val="28"/>
        </w:rPr>
        <w:t>протокол наблюдения проявлений трудностей обучающегося на уроке;</w:t>
      </w:r>
    </w:p>
    <w:p w:rsidR="00340C2D" w:rsidRPr="00D54F6B" w:rsidRDefault="00D54F6B" w:rsidP="00D54F6B">
      <w:pPr>
        <w:spacing w:after="0" w:line="240" w:lineRule="auto"/>
        <w:jc w:val="both"/>
        <w:rPr>
          <w:rFonts w:ascii="Times New Roman" w:hAnsi="Times New Roman" w:cs="Times New Roman"/>
          <w:iCs/>
          <w:kern w:val="24"/>
          <w:sz w:val="28"/>
          <w:szCs w:val="28"/>
        </w:rPr>
      </w:pPr>
      <w:r w:rsidRPr="00D54F6B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340C2D" w:rsidRPr="00D54F6B">
        <w:rPr>
          <w:rFonts w:ascii="Times New Roman" w:hAnsi="Times New Roman" w:cs="Times New Roman"/>
          <w:kern w:val="24"/>
          <w:sz w:val="28"/>
          <w:szCs w:val="28"/>
        </w:rPr>
        <w:t xml:space="preserve">педагогическая характеристика </w:t>
      </w:r>
      <w:proofErr w:type="gramStart"/>
      <w:r w:rsidR="00340C2D" w:rsidRPr="00D54F6B">
        <w:rPr>
          <w:rFonts w:ascii="Times New Roman" w:hAnsi="Times New Roman" w:cs="Times New Roman"/>
          <w:kern w:val="24"/>
          <w:sz w:val="28"/>
          <w:szCs w:val="28"/>
        </w:rPr>
        <w:t>обучающегося</w:t>
      </w:r>
      <w:proofErr w:type="gramEnd"/>
      <w:r w:rsidR="00340C2D" w:rsidRPr="00D54F6B">
        <w:rPr>
          <w:rFonts w:ascii="Times New Roman" w:hAnsi="Times New Roman" w:cs="Times New Roman"/>
          <w:iCs/>
          <w:kern w:val="24"/>
          <w:sz w:val="28"/>
          <w:szCs w:val="28"/>
        </w:rPr>
        <w:t>;</w:t>
      </w:r>
    </w:p>
    <w:p w:rsidR="00340C2D" w:rsidRPr="00D54F6B" w:rsidRDefault="00D54F6B" w:rsidP="00D54F6B">
      <w:pPr>
        <w:spacing w:after="0" w:line="240" w:lineRule="auto"/>
        <w:jc w:val="both"/>
        <w:rPr>
          <w:rFonts w:ascii="Times New Roman" w:hAnsi="Times New Roman" w:cs="Times New Roman"/>
          <w:iCs/>
          <w:kern w:val="24"/>
          <w:sz w:val="28"/>
          <w:szCs w:val="28"/>
        </w:rPr>
      </w:pPr>
      <w:r w:rsidRPr="00D54F6B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340C2D" w:rsidRPr="00D54F6B">
        <w:rPr>
          <w:rFonts w:ascii="Times New Roman" w:hAnsi="Times New Roman" w:cs="Times New Roman"/>
          <w:kern w:val="24"/>
          <w:sz w:val="28"/>
          <w:szCs w:val="28"/>
        </w:rPr>
        <w:t xml:space="preserve">адаптированные/индивидуальные учебные программы </w:t>
      </w:r>
      <w:r w:rsidR="00340C2D" w:rsidRPr="00D54F6B">
        <w:rPr>
          <w:rFonts w:ascii="Times New Roman" w:hAnsi="Times New Roman" w:cs="Times New Roman"/>
          <w:iCs/>
          <w:kern w:val="24"/>
          <w:sz w:val="28"/>
          <w:szCs w:val="28"/>
        </w:rPr>
        <w:t>(в соответствии с рекомендациями ПМПК);</w:t>
      </w:r>
    </w:p>
    <w:p w:rsidR="00340C2D" w:rsidRPr="00D54F6B" w:rsidRDefault="00D54F6B" w:rsidP="00D54F6B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54F6B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4"/>
          <w:sz w:val="28"/>
          <w:szCs w:val="28"/>
        </w:rPr>
        <w:t>разделы (графы)</w:t>
      </w:r>
      <w:r w:rsidR="00340C2D" w:rsidRPr="00D54F6B">
        <w:rPr>
          <w:rFonts w:ascii="Times New Roman" w:hAnsi="Times New Roman" w:cs="Times New Roman"/>
          <w:kern w:val="24"/>
          <w:sz w:val="28"/>
          <w:szCs w:val="28"/>
        </w:rPr>
        <w:t xml:space="preserve"> в поурочном плане для фиксации индивидуализированных учебных целей, ресурсов для реализации индивидуализированных учебных целей и оценки достижений, средств установления обратной связи для отслеживания успешности усвоения учебного материала.</w:t>
      </w:r>
    </w:p>
    <w:p w:rsidR="00340C2D" w:rsidRPr="008205E9" w:rsidRDefault="00340C2D" w:rsidP="008205E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нормативным документам, педагог несет индивидуальную ответственность за качество обучения и выполнение требований государственного стандарта в полной мере. Однако не все дети способны успешно освоить эту программу, особенно дети с нарушениями интеллектуального развития. Признание школой обязательств </w:t>
      </w:r>
      <w:r w:rsidR="00D54F6B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равных возможностей</w:t>
      </w:r>
      <w:r w:rsidRPr="0034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всем детям подразумевает, что выбор образовательной организации остается за роди</w:t>
      </w:r>
      <w:r w:rsidR="00820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телями и детьми, а не за </w:t>
      </w:r>
      <w:r w:rsidRPr="00340C2D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школами.</w:t>
      </w:r>
      <w:r w:rsidR="00820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05E9">
        <w:rPr>
          <w:rFonts w:ascii="Times New Roman" w:hAnsi="Times New Roman" w:cs="Times New Roman"/>
          <w:sz w:val="28"/>
          <w:szCs w:val="28"/>
        </w:rPr>
        <w:t>Стандартные процедуры работы средних образовательных учреждений предусматривают разные варианты интеграции детей с особыми образовательными потребн</w:t>
      </w:r>
      <w:r w:rsidR="008205E9">
        <w:rPr>
          <w:rFonts w:ascii="Times New Roman" w:hAnsi="Times New Roman" w:cs="Times New Roman"/>
          <w:sz w:val="28"/>
          <w:szCs w:val="28"/>
        </w:rPr>
        <w:t xml:space="preserve">остями в учебный процесс школы - </w:t>
      </w:r>
      <w:r w:rsidRPr="008205E9">
        <w:rPr>
          <w:rFonts w:ascii="Times New Roman" w:hAnsi="Times New Roman" w:cs="Times New Roman"/>
          <w:sz w:val="28"/>
          <w:szCs w:val="28"/>
        </w:rPr>
        <w:t xml:space="preserve">в обычные или специализированные классы в зависимости </w:t>
      </w:r>
      <w:r w:rsidR="008205E9">
        <w:rPr>
          <w:rFonts w:ascii="Times New Roman" w:hAnsi="Times New Roman" w:cs="Times New Roman"/>
          <w:sz w:val="28"/>
          <w:szCs w:val="28"/>
        </w:rPr>
        <w:t>от характера и типа их развития:</w:t>
      </w:r>
    </w:p>
    <w:p w:rsidR="00340C2D" w:rsidRPr="007E3AB2" w:rsidRDefault="00450B03" w:rsidP="00340C2D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709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0C2D" w:rsidRPr="007E3AB2">
        <w:rPr>
          <w:sz w:val="28"/>
          <w:szCs w:val="28"/>
        </w:rPr>
        <w:t>бучение детей в обычных классах может осуществляться в рамках общеобразовательных или индивидуальных учебных программ, учитывающих их потребности и особенности.</w:t>
      </w:r>
    </w:p>
    <w:p w:rsidR="00340C2D" w:rsidRPr="007E3AB2" w:rsidRDefault="00450B03" w:rsidP="00340C2D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709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0C2D" w:rsidRPr="007E3AB2">
        <w:rPr>
          <w:sz w:val="28"/>
          <w:szCs w:val="28"/>
        </w:rPr>
        <w:t>бучение в специализированных классах (для детей с нарушениями психофизического развития) проводится по специальным учебным планам и программам соответствующего типа, которые утверждены Министерством просвещ</w:t>
      </w:r>
      <w:r>
        <w:rPr>
          <w:sz w:val="28"/>
          <w:szCs w:val="28"/>
        </w:rPr>
        <w:t>ения в установленном порядке</w:t>
      </w:r>
      <w:r w:rsidR="00340C2D" w:rsidRPr="007E3AB2">
        <w:rPr>
          <w:sz w:val="28"/>
          <w:szCs w:val="28"/>
        </w:rPr>
        <w:t>.</w:t>
      </w:r>
    </w:p>
    <w:p w:rsidR="00340C2D" w:rsidRPr="00340C2D" w:rsidRDefault="00340C2D" w:rsidP="00340C2D">
      <w:pPr>
        <w:tabs>
          <w:tab w:val="num" w:pos="56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C2D">
        <w:rPr>
          <w:rFonts w:ascii="Times New Roman" w:hAnsi="Times New Roman" w:cs="Times New Roman"/>
          <w:sz w:val="28"/>
          <w:szCs w:val="28"/>
        </w:rPr>
        <w:t>Помимо кадровой проблемы на современном этапе внедрения инклюзивного образования возникают различные трудности, как</w:t>
      </w:r>
      <w:r w:rsidR="008205E9">
        <w:rPr>
          <w:rFonts w:ascii="Times New Roman" w:hAnsi="Times New Roman" w:cs="Times New Roman"/>
          <w:sz w:val="28"/>
          <w:szCs w:val="28"/>
        </w:rPr>
        <w:t>, например,</w:t>
      </w:r>
      <w:r w:rsidRPr="00340C2D">
        <w:rPr>
          <w:rFonts w:ascii="Times New Roman" w:hAnsi="Times New Roman" w:cs="Times New Roman"/>
          <w:sz w:val="28"/>
          <w:szCs w:val="28"/>
        </w:rPr>
        <w:t xml:space="preserve"> техническая оснащенность общеобразовательных школ. </w:t>
      </w:r>
      <w:r w:rsidR="008205E9">
        <w:rPr>
          <w:rFonts w:ascii="Times New Roman" w:hAnsi="Times New Roman" w:cs="Times New Roman"/>
          <w:sz w:val="28"/>
          <w:szCs w:val="28"/>
        </w:rPr>
        <w:t>По мнению п</w:t>
      </w:r>
      <w:r w:rsidRPr="00340C2D">
        <w:rPr>
          <w:rFonts w:ascii="Times New Roman" w:hAnsi="Times New Roman" w:cs="Times New Roman"/>
          <w:sz w:val="28"/>
          <w:szCs w:val="28"/>
        </w:rPr>
        <w:t>едагог</w:t>
      </w:r>
      <w:r w:rsidR="008205E9">
        <w:rPr>
          <w:rFonts w:ascii="Times New Roman" w:hAnsi="Times New Roman" w:cs="Times New Roman"/>
          <w:sz w:val="28"/>
          <w:szCs w:val="28"/>
        </w:rPr>
        <w:t xml:space="preserve">а Ж. А. </w:t>
      </w:r>
      <w:proofErr w:type="spellStart"/>
      <w:r w:rsidR="008205E9">
        <w:rPr>
          <w:rFonts w:ascii="Times New Roman" w:hAnsi="Times New Roman" w:cs="Times New Roman"/>
          <w:sz w:val="28"/>
          <w:szCs w:val="28"/>
        </w:rPr>
        <w:t>Дандыбаева</w:t>
      </w:r>
      <w:proofErr w:type="spellEnd"/>
      <w:r w:rsidR="008205E9">
        <w:rPr>
          <w:rFonts w:ascii="Times New Roman" w:hAnsi="Times New Roman" w:cs="Times New Roman"/>
          <w:sz w:val="28"/>
          <w:szCs w:val="28"/>
        </w:rPr>
        <w:t>,</w:t>
      </w:r>
      <w:r w:rsidRPr="00340C2D">
        <w:rPr>
          <w:rFonts w:ascii="Times New Roman" w:hAnsi="Times New Roman" w:cs="Times New Roman"/>
          <w:sz w:val="28"/>
          <w:szCs w:val="28"/>
        </w:rPr>
        <w:t xml:space="preserve"> у детей часто возникают проблемы не только коммуникативно-дискриминационного характера, но и плохого школьного оборудования: отсутствие пандусов, лифтов, широких лестничных проемов и т.п.  Так же отставание материально-технической оснащенности кабинетов: отсутствие ПК, проекторов, интерактивных досок, уголка отдыха и уединение для детей с расстройством аутистического спектра и т.п.</w:t>
      </w:r>
      <w:r w:rsidR="008205E9">
        <w:rPr>
          <w:rFonts w:ascii="Times New Roman" w:hAnsi="Times New Roman" w:cs="Times New Roman"/>
          <w:sz w:val="28"/>
          <w:szCs w:val="28"/>
        </w:rPr>
        <w:t xml:space="preserve"> </w:t>
      </w:r>
      <w:r w:rsidRPr="00340C2D">
        <w:rPr>
          <w:rFonts w:ascii="Times New Roman" w:hAnsi="Times New Roman" w:cs="Times New Roman"/>
          <w:sz w:val="28"/>
          <w:szCs w:val="28"/>
        </w:rPr>
        <w:t>Эта проблема все еще остается а</w:t>
      </w:r>
      <w:r w:rsidR="008205E9">
        <w:rPr>
          <w:rFonts w:ascii="Times New Roman" w:hAnsi="Times New Roman" w:cs="Times New Roman"/>
          <w:sz w:val="28"/>
          <w:szCs w:val="28"/>
        </w:rPr>
        <w:t>ктуальной. Особое внимание им</w:t>
      </w:r>
      <w:r w:rsidRPr="00340C2D">
        <w:rPr>
          <w:rFonts w:ascii="Times New Roman" w:hAnsi="Times New Roman" w:cs="Times New Roman"/>
          <w:sz w:val="28"/>
          <w:szCs w:val="28"/>
        </w:rPr>
        <w:t xml:space="preserve"> уделяет</w:t>
      </w:r>
      <w:r w:rsidR="008205E9">
        <w:rPr>
          <w:rFonts w:ascii="Times New Roman" w:hAnsi="Times New Roman" w:cs="Times New Roman"/>
          <w:sz w:val="28"/>
          <w:szCs w:val="28"/>
        </w:rPr>
        <w:t>ся</w:t>
      </w:r>
      <w:r w:rsidRPr="00340C2D">
        <w:rPr>
          <w:rFonts w:ascii="Times New Roman" w:hAnsi="Times New Roman" w:cs="Times New Roman"/>
          <w:sz w:val="28"/>
          <w:szCs w:val="28"/>
        </w:rPr>
        <w:t xml:space="preserve"> сельским школам, где проблемам инклюзивного </w:t>
      </w:r>
      <w:r w:rsidR="008205E9">
        <w:rPr>
          <w:rFonts w:ascii="Times New Roman" w:hAnsi="Times New Roman" w:cs="Times New Roman"/>
          <w:sz w:val="28"/>
          <w:szCs w:val="28"/>
        </w:rPr>
        <w:t>образования уделяется не так много</w:t>
      </w:r>
      <w:r w:rsidRPr="00340C2D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8205E9">
        <w:rPr>
          <w:rFonts w:ascii="Times New Roman" w:hAnsi="Times New Roman" w:cs="Times New Roman"/>
          <w:sz w:val="28"/>
          <w:szCs w:val="28"/>
        </w:rPr>
        <w:t>, однако и</w:t>
      </w:r>
      <w:r w:rsidRPr="00340C2D">
        <w:rPr>
          <w:rFonts w:ascii="Times New Roman" w:hAnsi="Times New Roman" w:cs="Times New Roman"/>
          <w:sz w:val="28"/>
          <w:szCs w:val="28"/>
        </w:rPr>
        <w:t xml:space="preserve"> в городских школах эта</w:t>
      </w:r>
      <w:r w:rsidR="008205E9">
        <w:rPr>
          <w:rFonts w:ascii="Times New Roman" w:hAnsi="Times New Roman" w:cs="Times New Roman"/>
          <w:sz w:val="28"/>
          <w:szCs w:val="28"/>
        </w:rPr>
        <w:t xml:space="preserve"> проблема также имеется</w:t>
      </w:r>
      <w:r w:rsidRPr="00340C2D">
        <w:rPr>
          <w:rFonts w:ascii="Times New Roman" w:hAnsi="Times New Roman" w:cs="Times New Roman"/>
          <w:sz w:val="28"/>
          <w:szCs w:val="28"/>
        </w:rPr>
        <w:t>.</w:t>
      </w:r>
    </w:p>
    <w:p w:rsidR="00340C2D" w:rsidRPr="00340C2D" w:rsidRDefault="00340C2D" w:rsidP="00340C2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C2D">
        <w:rPr>
          <w:rFonts w:ascii="Times New Roman" w:hAnsi="Times New Roman" w:cs="Times New Roman"/>
          <w:sz w:val="28"/>
        </w:rPr>
        <w:lastRenderedPageBreak/>
        <w:t>В приказе министра образования и науки Республики Казахстан «Об утверждении норм оснащения оборудованием и мебелью организаций дошкольного, среднего образования, а также специальных организаций образования</w:t>
      </w:r>
      <w:r w:rsidRPr="00340C2D">
        <w:rPr>
          <w:rFonts w:ascii="Times New Roman" w:hAnsi="Times New Roman" w:cs="Times New Roman"/>
          <w:sz w:val="28"/>
          <w:szCs w:val="28"/>
        </w:rPr>
        <w:t xml:space="preserve">» указывается, что в качестве рекомендуемого оборудования и мебели для создания специальных условий для получения образования детьми с </w:t>
      </w:r>
      <w:r w:rsidRPr="00340C2D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особыми образовательными потребностями</w:t>
      </w:r>
      <w:r w:rsidRPr="00340C2D">
        <w:rPr>
          <w:rFonts w:ascii="Times New Roman" w:hAnsi="Times New Roman" w:cs="Times New Roman"/>
          <w:sz w:val="28"/>
          <w:szCs w:val="28"/>
        </w:rPr>
        <w:t xml:space="preserve"> должно быть наличие определенных приспособлений и оборудования, часть которых</w:t>
      </w:r>
      <w:r w:rsidR="008205E9">
        <w:rPr>
          <w:rFonts w:ascii="Times New Roman" w:hAnsi="Times New Roman" w:cs="Times New Roman"/>
          <w:sz w:val="28"/>
          <w:szCs w:val="28"/>
        </w:rPr>
        <w:t xml:space="preserve"> отображены в таблице № 1</w:t>
      </w:r>
      <w:r w:rsidRPr="00340C2D">
        <w:rPr>
          <w:rFonts w:ascii="Times New Roman" w:hAnsi="Times New Roman" w:cs="Times New Roman"/>
          <w:sz w:val="28"/>
          <w:szCs w:val="28"/>
        </w:rPr>
        <w:t>.</w:t>
      </w:r>
      <w:r w:rsidR="008205E9">
        <w:rPr>
          <w:rFonts w:ascii="Times New Roman" w:hAnsi="Times New Roman" w:cs="Times New Roman"/>
          <w:sz w:val="28"/>
          <w:szCs w:val="28"/>
        </w:rPr>
        <w:t xml:space="preserve"> Как показывают исследованиям, </w:t>
      </w:r>
      <w:r w:rsidRPr="00340C2D">
        <w:rPr>
          <w:rFonts w:ascii="Times New Roman" w:hAnsi="Times New Roman" w:cs="Times New Roman"/>
          <w:sz w:val="28"/>
          <w:szCs w:val="28"/>
        </w:rPr>
        <w:t xml:space="preserve">не все школы оснащены специальным оборудованием, в том числе </w:t>
      </w:r>
      <w:r w:rsidR="008205E9">
        <w:rPr>
          <w:rFonts w:ascii="Times New Roman" w:hAnsi="Times New Roman" w:cs="Times New Roman"/>
          <w:sz w:val="28"/>
          <w:szCs w:val="28"/>
        </w:rPr>
        <w:t xml:space="preserve">и </w:t>
      </w:r>
      <w:r w:rsidRPr="00340C2D">
        <w:rPr>
          <w:rFonts w:ascii="Times New Roman" w:hAnsi="Times New Roman" w:cs="Times New Roman"/>
          <w:sz w:val="28"/>
          <w:szCs w:val="28"/>
        </w:rPr>
        <w:t>ШЦДО им. Каныша Сатпаева г. Абай.</w:t>
      </w:r>
    </w:p>
    <w:p w:rsidR="00340C2D" w:rsidRPr="00340C2D" w:rsidRDefault="00340C2D" w:rsidP="00340C2D">
      <w:pPr>
        <w:spacing w:line="240" w:lineRule="auto"/>
        <w:ind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0C2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205E9">
        <w:rPr>
          <w:rFonts w:ascii="Times New Roman" w:hAnsi="Times New Roman" w:cs="Times New Roman"/>
          <w:sz w:val="28"/>
          <w:szCs w:val="28"/>
        </w:rPr>
        <w:t>1.</w:t>
      </w:r>
    </w:p>
    <w:p w:rsidR="00340C2D" w:rsidRPr="007E3AB2" w:rsidRDefault="00340C2D" w:rsidP="00340C2D">
      <w:pPr>
        <w:pStyle w:val="3"/>
        <w:shd w:val="clear" w:color="auto" w:fill="FFFFFF"/>
        <w:spacing w:before="0" w:line="240" w:lineRule="auto"/>
        <w:ind w:firstLine="425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E3A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Рекомендуемые оборудование и мебель для создания специальных условий для получения образования детьми с ограниченными возможностями</w:t>
      </w:r>
    </w:p>
    <w:p w:rsidR="00340C2D" w:rsidRPr="007E3AB2" w:rsidRDefault="00340C2D" w:rsidP="00340C2D">
      <w:pPr>
        <w:spacing w:line="240" w:lineRule="auto"/>
        <w:jc w:val="both"/>
      </w:pPr>
    </w:p>
    <w:tbl>
      <w:tblPr>
        <w:tblStyle w:val="a6"/>
        <w:tblW w:w="4946" w:type="pct"/>
        <w:tblLayout w:type="fixed"/>
        <w:tblLook w:val="04A0"/>
      </w:tblPr>
      <w:tblGrid>
        <w:gridCol w:w="674"/>
        <w:gridCol w:w="6379"/>
        <w:gridCol w:w="1560"/>
        <w:gridCol w:w="1135"/>
      </w:tblGrid>
      <w:tr w:rsidR="00340C2D" w:rsidRPr="00340C2D" w:rsidTr="00C23953">
        <w:trPr>
          <w:trHeight w:val="20"/>
        </w:trPr>
        <w:tc>
          <w:tcPr>
            <w:tcW w:w="346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№</w:t>
            </w:r>
          </w:p>
        </w:tc>
        <w:tc>
          <w:tcPr>
            <w:tcW w:w="3272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Наименование</w:t>
            </w:r>
          </w:p>
        </w:tc>
        <w:tc>
          <w:tcPr>
            <w:tcW w:w="800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Единица измерения</w:t>
            </w:r>
          </w:p>
        </w:tc>
        <w:tc>
          <w:tcPr>
            <w:tcW w:w="582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Количество</w:t>
            </w:r>
          </w:p>
        </w:tc>
      </w:tr>
      <w:tr w:rsidR="00340C2D" w:rsidRPr="00340C2D" w:rsidTr="00C23953">
        <w:trPr>
          <w:trHeight w:val="1683"/>
        </w:trPr>
        <w:tc>
          <w:tcPr>
            <w:tcW w:w="346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1</w:t>
            </w:r>
          </w:p>
        </w:tc>
        <w:tc>
          <w:tcPr>
            <w:tcW w:w="3272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800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комплект</w:t>
            </w:r>
          </w:p>
        </w:tc>
        <w:tc>
          <w:tcPr>
            <w:tcW w:w="582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1</w:t>
            </w:r>
          </w:p>
        </w:tc>
      </w:tr>
      <w:tr w:rsidR="00340C2D" w:rsidRPr="00340C2D" w:rsidTr="00C23953">
        <w:trPr>
          <w:trHeight w:val="1054"/>
        </w:trPr>
        <w:tc>
          <w:tcPr>
            <w:tcW w:w="346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bookmarkStart w:id="0" w:name="z2390"/>
            <w:bookmarkStart w:id="1" w:name="z2389"/>
            <w:bookmarkStart w:id="2" w:name="z2388"/>
            <w:bookmarkStart w:id="3" w:name="z2387"/>
            <w:bookmarkEnd w:id="0"/>
            <w:bookmarkEnd w:id="1"/>
            <w:bookmarkEnd w:id="2"/>
            <w:bookmarkEnd w:id="3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2</w:t>
            </w:r>
          </w:p>
        </w:tc>
        <w:tc>
          <w:tcPr>
            <w:tcW w:w="3272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 xml:space="preserve">Звукоусиливающие приспособления для </w:t>
            </w:r>
            <w:proofErr w:type="spellStart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неслышащих</w:t>
            </w:r>
            <w:proofErr w:type="spellEnd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и слабослышащих детей, а также для детей с </w:t>
            </w:r>
            <w:proofErr w:type="spellStart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кохлеарными</w:t>
            </w:r>
            <w:proofErr w:type="spellEnd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</w:t>
            </w:r>
            <w:proofErr w:type="spellStart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имплантами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комплект</w:t>
            </w:r>
          </w:p>
        </w:tc>
        <w:tc>
          <w:tcPr>
            <w:tcW w:w="582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1</w:t>
            </w:r>
          </w:p>
        </w:tc>
      </w:tr>
      <w:tr w:rsidR="00340C2D" w:rsidRPr="00340C2D" w:rsidTr="00C23953">
        <w:trPr>
          <w:trHeight w:val="20"/>
        </w:trPr>
        <w:tc>
          <w:tcPr>
            <w:tcW w:w="346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bookmarkStart w:id="4" w:name="z2395"/>
            <w:bookmarkStart w:id="5" w:name="z2394"/>
            <w:bookmarkStart w:id="6" w:name="z2393"/>
            <w:bookmarkStart w:id="7" w:name="z2392"/>
            <w:bookmarkEnd w:id="4"/>
            <w:bookmarkEnd w:id="5"/>
            <w:bookmarkEnd w:id="6"/>
            <w:bookmarkEnd w:id="7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3</w:t>
            </w:r>
          </w:p>
        </w:tc>
        <w:tc>
          <w:tcPr>
            <w:tcW w:w="3272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800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комплект</w:t>
            </w:r>
          </w:p>
        </w:tc>
        <w:tc>
          <w:tcPr>
            <w:tcW w:w="582" w:type="pct"/>
            <w:vAlign w:val="center"/>
            <w:hideMark/>
          </w:tcPr>
          <w:p w:rsidR="00340C2D" w:rsidRPr="00340C2D" w:rsidRDefault="00340C2D" w:rsidP="00C23953">
            <w:pPr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1</w:t>
            </w:r>
          </w:p>
        </w:tc>
      </w:tr>
      <w:tr w:rsidR="00340C2D" w:rsidRPr="00340C2D" w:rsidTr="00C23953">
        <w:trPr>
          <w:trHeight w:val="20"/>
        </w:trPr>
        <w:tc>
          <w:tcPr>
            <w:tcW w:w="346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4</w:t>
            </w:r>
          </w:p>
        </w:tc>
        <w:tc>
          <w:tcPr>
            <w:tcW w:w="3272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Сидение напольное для детей раннего возраста</w:t>
            </w:r>
          </w:p>
        </w:tc>
        <w:tc>
          <w:tcPr>
            <w:tcW w:w="800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штук</w:t>
            </w:r>
          </w:p>
        </w:tc>
        <w:tc>
          <w:tcPr>
            <w:tcW w:w="582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1</w:t>
            </w:r>
          </w:p>
        </w:tc>
      </w:tr>
      <w:tr w:rsidR="00340C2D" w:rsidRPr="00340C2D" w:rsidTr="00C23953">
        <w:trPr>
          <w:trHeight w:val="20"/>
        </w:trPr>
        <w:tc>
          <w:tcPr>
            <w:tcW w:w="346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5</w:t>
            </w:r>
          </w:p>
        </w:tc>
        <w:tc>
          <w:tcPr>
            <w:tcW w:w="3272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Комплект для психолого-педагогического обследования детей с нарушением интеллекта</w:t>
            </w:r>
          </w:p>
        </w:tc>
        <w:tc>
          <w:tcPr>
            <w:tcW w:w="800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комплект</w:t>
            </w:r>
          </w:p>
        </w:tc>
        <w:tc>
          <w:tcPr>
            <w:tcW w:w="582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1</w:t>
            </w:r>
          </w:p>
        </w:tc>
      </w:tr>
      <w:tr w:rsidR="00340C2D" w:rsidRPr="00340C2D" w:rsidTr="00C23953">
        <w:trPr>
          <w:trHeight w:val="1073"/>
        </w:trPr>
        <w:tc>
          <w:tcPr>
            <w:tcW w:w="346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6</w:t>
            </w:r>
          </w:p>
        </w:tc>
        <w:tc>
          <w:tcPr>
            <w:tcW w:w="3272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 xml:space="preserve">Ноутбук с лицензионным программным обеспечением экранного доступа и синтезом речи для </w:t>
            </w:r>
            <w:proofErr w:type="gramStart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слабовидящих</w:t>
            </w:r>
            <w:proofErr w:type="gramEnd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обучающихся</w:t>
            </w:r>
          </w:p>
        </w:tc>
        <w:tc>
          <w:tcPr>
            <w:tcW w:w="800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штук</w:t>
            </w:r>
          </w:p>
        </w:tc>
        <w:tc>
          <w:tcPr>
            <w:tcW w:w="582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5</w:t>
            </w:r>
          </w:p>
        </w:tc>
      </w:tr>
      <w:tr w:rsidR="00340C2D" w:rsidRPr="00340C2D" w:rsidTr="00C23953">
        <w:trPr>
          <w:trHeight w:val="802"/>
        </w:trPr>
        <w:tc>
          <w:tcPr>
            <w:tcW w:w="346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7</w:t>
            </w:r>
          </w:p>
        </w:tc>
        <w:tc>
          <w:tcPr>
            <w:tcW w:w="3272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800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штук</w:t>
            </w:r>
          </w:p>
        </w:tc>
        <w:tc>
          <w:tcPr>
            <w:tcW w:w="582" w:type="pct"/>
            <w:vAlign w:val="center"/>
            <w:hideMark/>
          </w:tcPr>
          <w:p w:rsidR="00340C2D" w:rsidRPr="00340C2D" w:rsidRDefault="00340C2D" w:rsidP="00C23953">
            <w:pPr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1</w:t>
            </w:r>
          </w:p>
        </w:tc>
      </w:tr>
      <w:tr w:rsidR="00340C2D" w:rsidRPr="00340C2D" w:rsidTr="00C23953">
        <w:trPr>
          <w:trHeight w:val="712"/>
        </w:trPr>
        <w:tc>
          <w:tcPr>
            <w:tcW w:w="5000" w:type="pct"/>
            <w:gridSpan w:val="4"/>
            <w:vAlign w:val="center"/>
            <w:hideMark/>
          </w:tcPr>
          <w:p w:rsidR="00340C2D" w:rsidRPr="00340C2D" w:rsidRDefault="00340C2D" w:rsidP="00C23953">
            <w:pPr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4"/>
              </w:rPr>
            </w:pPr>
            <w:proofErr w:type="gramStart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П</w:t>
            </w:r>
            <w:proofErr w:type="gramEnd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</w:t>
            </w:r>
            <w:proofErr w:type="spellStart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р</w:t>
            </w:r>
            <w:proofErr w:type="spellEnd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и м е ч а </w:t>
            </w:r>
            <w:proofErr w:type="spellStart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>н</w:t>
            </w:r>
            <w:proofErr w:type="spellEnd"/>
            <w:r w:rsidRPr="00340C2D">
              <w:rPr>
                <w:rFonts w:ascii="Times New Roman" w:hAnsi="Times New Roman"/>
                <w:spacing w:val="2"/>
                <w:sz w:val="28"/>
                <w:szCs w:val="24"/>
              </w:rPr>
              <w:t xml:space="preserve"> и е: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составлено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Долматовой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М.И. </w:t>
            </w:r>
            <w:r w:rsidRPr="00340C2D">
              <w:rPr>
                <w:rFonts w:ascii="Times New Roman" w:hAnsi="Times New Roman"/>
                <w:sz w:val="28"/>
                <w:szCs w:val="24"/>
              </w:rPr>
              <w:t>на основании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40C2D">
              <w:rPr>
                <w:rFonts w:ascii="Times New Roman" w:hAnsi="Times New Roman"/>
                <w:sz w:val="28"/>
                <w:szCs w:val="24"/>
              </w:rPr>
              <w:t>Приказа МОН РК от 2016 г. № 13272</w:t>
            </w:r>
          </w:p>
        </w:tc>
      </w:tr>
    </w:tbl>
    <w:p w:rsidR="008205E9" w:rsidRDefault="008205E9" w:rsidP="00340C2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2D" w:rsidRPr="00340C2D" w:rsidRDefault="00340C2D" w:rsidP="00820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C2D">
        <w:rPr>
          <w:rFonts w:ascii="Times New Roman" w:hAnsi="Times New Roman" w:cs="Times New Roman"/>
          <w:sz w:val="28"/>
          <w:szCs w:val="28"/>
        </w:rPr>
        <w:t xml:space="preserve">Это и многое другое необходимо для комфортного обучения и социализации детей с </w:t>
      </w:r>
      <w:r w:rsidRPr="00340C2D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особыми образовательными потребностями</w:t>
      </w:r>
      <w:r w:rsidRPr="00340C2D">
        <w:rPr>
          <w:rFonts w:ascii="Times New Roman" w:hAnsi="Times New Roman" w:cs="Times New Roman"/>
          <w:sz w:val="28"/>
          <w:szCs w:val="28"/>
        </w:rPr>
        <w:t xml:space="preserve"> в условиях общеобразовательной школы. Так, например, в приказе говориться о сенсорной </w:t>
      </w:r>
      <w:r w:rsidRPr="00340C2D">
        <w:rPr>
          <w:rFonts w:ascii="Times New Roman" w:hAnsi="Times New Roman" w:cs="Times New Roman"/>
          <w:sz w:val="28"/>
          <w:szCs w:val="28"/>
        </w:rPr>
        <w:lastRenderedPageBreak/>
        <w:t>комнате с рекомендуемой комплектацией, которая необходима детям с расстройством аутистического спектра, а расстройство аутистического спектра сейчас встречается крайне часто, что говорит о важной необходимости такой комнаты.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2D" w:rsidRPr="00340C2D" w:rsidRDefault="00340C2D" w:rsidP="008205E9">
      <w:pPr>
        <w:tabs>
          <w:tab w:val="num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C2D">
        <w:rPr>
          <w:rFonts w:ascii="Times New Roman" w:hAnsi="Times New Roman" w:cs="Times New Roman"/>
          <w:sz w:val="28"/>
          <w:szCs w:val="28"/>
        </w:rPr>
        <w:t xml:space="preserve">В КГУ «Школа-центр дополнительного образования им. К. Сатпаева» г. Абай </w:t>
      </w:r>
      <w:r w:rsidR="008205E9">
        <w:rPr>
          <w:rFonts w:ascii="Times New Roman" w:hAnsi="Times New Roman" w:cs="Times New Roman"/>
          <w:sz w:val="28"/>
          <w:szCs w:val="28"/>
        </w:rPr>
        <w:t>также отмечаются</w:t>
      </w:r>
      <w:r w:rsidRPr="00340C2D">
        <w:rPr>
          <w:rFonts w:ascii="Times New Roman" w:hAnsi="Times New Roman" w:cs="Times New Roman"/>
          <w:sz w:val="28"/>
          <w:szCs w:val="28"/>
        </w:rPr>
        <w:t xml:space="preserve"> данные проблемы: не все классы оборудованы интерактивными досками, проекторами, ПК, широкими проходами, сенсорная комната, лифт, доступные пандусы и т.п. Но на первом этаже школы имеются тактильные дорожки для слепых и слабовидящих, на входе в школу кнопка имеется кнопка вызова. </w:t>
      </w:r>
    </w:p>
    <w:p w:rsidR="00340C2D" w:rsidRPr="00340C2D" w:rsidRDefault="00340C2D" w:rsidP="00450B03">
      <w:pPr>
        <w:tabs>
          <w:tab w:val="num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2D">
        <w:rPr>
          <w:rFonts w:ascii="Times New Roman" w:hAnsi="Times New Roman" w:cs="Times New Roman"/>
          <w:sz w:val="28"/>
          <w:szCs w:val="28"/>
        </w:rPr>
        <w:t>Таким образом</w:t>
      </w:r>
      <w:r w:rsidR="008205E9">
        <w:rPr>
          <w:rFonts w:ascii="Times New Roman" w:hAnsi="Times New Roman" w:cs="Times New Roman"/>
          <w:sz w:val="28"/>
          <w:szCs w:val="28"/>
        </w:rPr>
        <w:t xml:space="preserve">, </w:t>
      </w:r>
      <w:r w:rsidRPr="00340C2D">
        <w:rPr>
          <w:rFonts w:ascii="Times New Roman" w:hAnsi="Times New Roman" w:cs="Times New Roman"/>
          <w:sz w:val="28"/>
          <w:szCs w:val="28"/>
        </w:rPr>
        <w:t xml:space="preserve">кадровый потенциал и техническая оснащенность школ </w:t>
      </w:r>
      <w:r w:rsidR="00450B03">
        <w:rPr>
          <w:rFonts w:ascii="Times New Roman" w:hAnsi="Times New Roman" w:cs="Times New Roman"/>
          <w:sz w:val="28"/>
          <w:szCs w:val="28"/>
        </w:rPr>
        <w:t>не соответствуют современным требованиям</w:t>
      </w:r>
      <w:proofErr w:type="gramStart"/>
      <w:r w:rsidRPr="00340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C2D">
        <w:rPr>
          <w:rFonts w:ascii="Times New Roman" w:hAnsi="Times New Roman" w:cs="Times New Roman"/>
          <w:sz w:val="28"/>
          <w:szCs w:val="28"/>
        </w:rPr>
        <w:t xml:space="preserve"> </w:t>
      </w:r>
      <w:r w:rsidR="00450B03">
        <w:rPr>
          <w:rFonts w:ascii="Times New Roman" w:hAnsi="Times New Roman" w:cs="Times New Roman"/>
          <w:sz w:val="28"/>
          <w:szCs w:val="28"/>
        </w:rPr>
        <w:t>Необходимо решение таких проблем,</w:t>
      </w:r>
      <w:r w:rsidRPr="00340C2D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340C2D" w:rsidRPr="00D9332E" w:rsidRDefault="00340C2D" w:rsidP="00340C2D">
      <w:pPr>
        <w:pStyle w:val="a3"/>
        <w:numPr>
          <w:ilvl w:val="0"/>
          <w:numId w:val="3"/>
        </w:numPr>
        <w:tabs>
          <w:tab w:val="num" w:pos="567"/>
        </w:tabs>
        <w:spacing w:before="0" w:line="240" w:lineRule="auto"/>
        <w:ind w:left="0" w:firstLine="426"/>
        <w:jc w:val="both"/>
        <w:rPr>
          <w:sz w:val="28"/>
          <w:szCs w:val="28"/>
        </w:rPr>
      </w:pPr>
      <w:r w:rsidRPr="00D9332E">
        <w:rPr>
          <w:sz w:val="28"/>
          <w:szCs w:val="28"/>
        </w:rPr>
        <w:t xml:space="preserve">недостаток в квалифицированных кадрах: тифлопедагоги, специальные педагоги, тифлопедагоги, олигофренопедагоги и т.д. </w:t>
      </w:r>
    </w:p>
    <w:p w:rsidR="00340C2D" w:rsidRPr="00D9332E" w:rsidRDefault="00340C2D" w:rsidP="00340C2D">
      <w:pPr>
        <w:pStyle w:val="a3"/>
        <w:numPr>
          <w:ilvl w:val="0"/>
          <w:numId w:val="3"/>
        </w:numPr>
        <w:tabs>
          <w:tab w:val="num" w:pos="567"/>
        </w:tabs>
        <w:spacing w:before="0" w:line="240" w:lineRule="auto"/>
        <w:ind w:left="0" w:firstLine="426"/>
        <w:jc w:val="both"/>
        <w:rPr>
          <w:sz w:val="28"/>
          <w:szCs w:val="28"/>
        </w:rPr>
      </w:pPr>
      <w:r w:rsidRPr="00D9332E">
        <w:rPr>
          <w:sz w:val="28"/>
          <w:szCs w:val="28"/>
        </w:rPr>
        <w:t>не все педагоги охвачены курсами повышения квалификации по работе с детьми с особыми образовательными потребностями;</w:t>
      </w:r>
    </w:p>
    <w:p w:rsidR="00340C2D" w:rsidRDefault="00340C2D" w:rsidP="00340C2D">
      <w:pPr>
        <w:pStyle w:val="a3"/>
        <w:widowControl/>
        <w:numPr>
          <w:ilvl w:val="0"/>
          <w:numId w:val="3"/>
        </w:numPr>
        <w:shd w:val="clear" w:color="auto" w:fill="FFFFFF"/>
        <w:spacing w:before="0" w:line="240" w:lineRule="auto"/>
        <w:ind w:left="0" w:firstLine="426"/>
        <w:jc w:val="both"/>
        <w:rPr>
          <w:sz w:val="28"/>
          <w:szCs w:val="28"/>
        </w:rPr>
      </w:pPr>
      <w:r w:rsidRPr="00D9332E">
        <w:rPr>
          <w:bCs/>
          <w:sz w:val="28"/>
          <w:szCs w:val="28"/>
        </w:rPr>
        <w:t>недостаток специального оборудования: оборудование для детей с нарушениями зрения (т</w:t>
      </w:r>
      <w:r w:rsidRPr="00D9332E">
        <w:rPr>
          <w:sz w:val="28"/>
          <w:szCs w:val="28"/>
        </w:rPr>
        <w:t xml:space="preserve">актильные карты, </w:t>
      </w:r>
      <w:proofErr w:type="spellStart"/>
      <w:r w:rsidRPr="00D9332E">
        <w:rPr>
          <w:sz w:val="28"/>
          <w:szCs w:val="28"/>
        </w:rPr>
        <w:t>тифлоприборы</w:t>
      </w:r>
      <w:proofErr w:type="spellEnd"/>
      <w:r w:rsidRPr="00D9332E">
        <w:rPr>
          <w:sz w:val="28"/>
          <w:szCs w:val="28"/>
        </w:rPr>
        <w:t>), о</w:t>
      </w:r>
      <w:r w:rsidRPr="00D9332E">
        <w:rPr>
          <w:bCs/>
          <w:sz w:val="28"/>
          <w:szCs w:val="28"/>
        </w:rPr>
        <w:t>борудование для детей с нарушениями слуха (с</w:t>
      </w:r>
      <w:r w:rsidRPr="00D9332E">
        <w:rPr>
          <w:sz w:val="28"/>
          <w:szCs w:val="28"/>
        </w:rPr>
        <w:t xml:space="preserve">истемы звукоусиления, </w:t>
      </w:r>
      <w:proofErr w:type="spellStart"/>
      <w:r w:rsidRPr="00D9332E">
        <w:rPr>
          <w:sz w:val="28"/>
          <w:szCs w:val="28"/>
        </w:rPr>
        <w:t>сурдопереводческие</w:t>
      </w:r>
      <w:proofErr w:type="spellEnd"/>
      <w:r w:rsidRPr="00D9332E">
        <w:rPr>
          <w:sz w:val="28"/>
          <w:szCs w:val="28"/>
        </w:rPr>
        <w:t xml:space="preserve"> кабинеты), о</w:t>
      </w:r>
      <w:r w:rsidRPr="00D9332E">
        <w:rPr>
          <w:bCs/>
          <w:sz w:val="28"/>
          <w:szCs w:val="28"/>
        </w:rPr>
        <w:t>борудование для детей с нарушениями опорно-двигательного аппарата (п</w:t>
      </w:r>
      <w:r w:rsidRPr="00D9332E">
        <w:rPr>
          <w:sz w:val="28"/>
          <w:szCs w:val="28"/>
        </w:rPr>
        <w:t>одъемники, специальные парты и стулья, ортопедические приспособления), о</w:t>
      </w:r>
      <w:r w:rsidRPr="00D9332E">
        <w:rPr>
          <w:bCs/>
          <w:sz w:val="28"/>
          <w:szCs w:val="28"/>
        </w:rPr>
        <w:t>борудование для детей с расстройствами аутистического спектра (с</w:t>
      </w:r>
      <w:r w:rsidRPr="00D9332E">
        <w:rPr>
          <w:sz w:val="28"/>
          <w:szCs w:val="28"/>
        </w:rPr>
        <w:t>енсорные комнаты, обучающие компьютерные программы, специальные игрушки).</w:t>
      </w:r>
    </w:p>
    <w:p w:rsidR="00450B03" w:rsidRDefault="00450B03" w:rsidP="00450B03">
      <w:pPr>
        <w:pStyle w:val="a3"/>
        <w:widowControl/>
        <w:shd w:val="clear" w:color="auto" w:fill="FFFFFF"/>
        <w:spacing w:before="0" w:line="240" w:lineRule="auto"/>
        <w:ind w:left="426"/>
        <w:jc w:val="both"/>
        <w:rPr>
          <w:sz w:val="28"/>
          <w:szCs w:val="28"/>
        </w:rPr>
      </w:pPr>
    </w:p>
    <w:p w:rsidR="00450B03" w:rsidRDefault="00450B03" w:rsidP="00450B03">
      <w:pPr>
        <w:pStyle w:val="a3"/>
        <w:widowControl/>
        <w:shd w:val="clear" w:color="auto" w:fill="FFFFFF"/>
        <w:spacing w:before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450B03" w:rsidRPr="00450B03" w:rsidRDefault="00450B03" w:rsidP="00450B0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0B03">
        <w:rPr>
          <w:rFonts w:ascii="Times New Roman" w:hAnsi="Times New Roman" w:cs="Times New Roman"/>
          <w:sz w:val="28"/>
          <w:szCs w:val="28"/>
        </w:rPr>
        <w:t xml:space="preserve">Дандыбаев Ж.А. Инклюзивное образование в сельской местности //Материалы международной научно-практической конференции. – </w:t>
      </w:r>
      <w:proofErr w:type="spellStart"/>
      <w:r w:rsidRPr="00450B03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450B03">
        <w:rPr>
          <w:rFonts w:ascii="Times New Roman" w:hAnsi="Times New Roman" w:cs="Times New Roman"/>
          <w:sz w:val="28"/>
          <w:szCs w:val="28"/>
        </w:rPr>
        <w:t xml:space="preserve">, 2023.–  №2. – С. 773-776. </w:t>
      </w:r>
    </w:p>
    <w:p w:rsidR="00450B03" w:rsidRPr="00450B03" w:rsidRDefault="00450B03" w:rsidP="00450B0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0B03">
        <w:rPr>
          <w:rFonts w:ascii="Times New Roman" w:hAnsi="Times New Roman" w:cs="Times New Roman"/>
          <w:sz w:val="28"/>
          <w:szCs w:val="28"/>
        </w:rPr>
        <w:t>Оскольская</w:t>
      </w:r>
      <w:proofErr w:type="spellEnd"/>
      <w:r w:rsidRPr="00450B03">
        <w:rPr>
          <w:rFonts w:ascii="Times New Roman" w:hAnsi="Times New Roman" w:cs="Times New Roman"/>
          <w:sz w:val="28"/>
          <w:szCs w:val="28"/>
        </w:rPr>
        <w:t xml:space="preserve"> Л.А. Социализация с точки зрения социального конструктивизма и теорией социального воспроизводства //Вопросы воспитания. – Нижний Новгород, 2014. –  №1. – С. 25-33.</w:t>
      </w:r>
    </w:p>
    <w:p w:rsidR="00450B03" w:rsidRPr="00450B03" w:rsidRDefault="00450B03" w:rsidP="00450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3. </w:t>
      </w:r>
      <w:r w:rsidRPr="00450B03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Памятка по организации инклюзивного образования в общеобразовательной школе </w:t>
      </w:r>
      <w:r w:rsidRPr="00450B03">
        <w:rPr>
          <w:rFonts w:ascii="Times New Roman" w:hAnsi="Times New Roman" w:cs="Times New Roman"/>
          <w:sz w:val="28"/>
          <w:szCs w:val="28"/>
        </w:rPr>
        <w:t xml:space="preserve">–  </w:t>
      </w:r>
      <w:r w:rsidRPr="00450B03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Караганда: УМЦ РО КО, 2023. </w:t>
      </w:r>
      <w:r w:rsidRPr="00450B03">
        <w:rPr>
          <w:rFonts w:ascii="Times New Roman" w:hAnsi="Times New Roman" w:cs="Times New Roman"/>
          <w:sz w:val="28"/>
          <w:szCs w:val="28"/>
        </w:rPr>
        <w:t xml:space="preserve">–  </w:t>
      </w:r>
      <w:r w:rsidRPr="00450B03">
        <w:rPr>
          <w:rFonts w:ascii="Times New Roman" w:eastAsiaTheme="minorHAnsi" w:hAnsi="Times New Roman" w:cs="Times New Roman"/>
          <w:sz w:val="28"/>
          <w:szCs w:val="28"/>
          <w:lang w:val="kk-KZ"/>
        </w:rPr>
        <w:t>33 с</w:t>
      </w:r>
      <w:proofErr w:type="gramStart"/>
      <w:r w:rsidRPr="00450B03">
        <w:rPr>
          <w:rFonts w:ascii="Times New Roman" w:eastAsiaTheme="minorHAnsi" w:hAnsi="Times New Roman" w:cs="Times New Roman"/>
          <w:sz w:val="28"/>
          <w:szCs w:val="28"/>
          <w:lang w:val="kk-KZ"/>
        </w:rPr>
        <w:t>.</w:t>
      </w:r>
      <w:r w:rsidRPr="00450B03">
        <w:rPr>
          <w:rFonts w:ascii="Times New Roman" w:hAnsi="Times New Roman" w:cs="Times New Roman"/>
          <w:spacing w:val="1"/>
          <w:sz w:val="28"/>
          <w:szCs w:val="28"/>
        </w:rPr>
        <w:t>Р</w:t>
      </w:r>
      <w:proofErr w:type="gramEnd"/>
      <w:r w:rsidRPr="00450B03">
        <w:rPr>
          <w:rFonts w:ascii="Times New Roman" w:hAnsi="Times New Roman" w:cs="Times New Roman"/>
          <w:spacing w:val="1"/>
          <w:sz w:val="28"/>
          <w:szCs w:val="28"/>
        </w:rPr>
        <w:t xml:space="preserve">ежим доступа:  </w:t>
      </w:r>
      <w:r w:rsidRPr="00450B03">
        <w:rPr>
          <w:rFonts w:ascii="Times New Roman" w:hAnsi="Times New Roman" w:cs="Times New Roman"/>
          <w:sz w:val="28"/>
          <w:szCs w:val="28"/>
        </w:rPr>
        <w:t xml:space="preserve">https://www.gov.kz  </w:t>
      </w:r>
    </w:p>
    <w:p w:rsidR="00450B03" w:rsidRPr="00450B03" w:rsidRDefault="00450B03" w:rsidP="00450B0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50B03">
        <w:rPr>
          <w:rFonts w:ascii="Times New Roman" w:hAnsi="Times New Roman" w:cs="Times New Roman"/>
          <w:sz w:val="28"/>
          <w:szCs w:val="28"/>
        </w:rPr>
        <w:t xml:space="preserve">Писаревская М.А. Формирование толерантного отношения к детям с ОВЗ в условиях инклюзивного образования. – Краснодар, 2018. – 132 </w:t>
      </w:r>
      <w:proofErr w:type="gramStart"/>
      <w:r w:rsidRPr="00450B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0B03">
        <w:rPr>
          <w:rFonts w:ascii="Times New Roman" w:hAnsi="Times New Roman" w:cs="Times New Roman"/>
          <w:sz w:val="28"/>
          <w:szCs w:val="28"/>
        </w:rPr>
        <w:t>.</w:t>
      </w:r>
    </w:p>
    <w:p w:rsidR="00450B03" w:rsidRPr="00450B03" w:rsidRDefault="00450B03" w:rsidP="00450B0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50B03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Pr="00450B03">
        <w:rPr>
          <w:rFonts w:ascii="Times New Roman" w:hAnsi="Times New Roman" w:cs="Times New Roman"/>
          <w:sz w:val="28"/>
          <w:szCs w:val="28"/>
        </w:rPr>
        <w:t xml:space="preserve"> Ф.Л. Интегрированное обучение детей с ограниченными возможностями в обществе здоровых детей. – М., 2016. – 175 с.</w:t>
      </w:r>
    </w:p>
    <w:p w:rsidR="00450B03" w:rsidRPr="00450B03" w:rsidRDefault="00450B03" w:rsidP="00450B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291CBE" w:rsidRPr="00340C2D" w:rsidRDefault="00291CBE" w:rsidP="00340C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1CBE" w:rsidRPr="00340C2D" w:rsidSect="00340C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2E59"/>
    <w:multiLevelType w:val="hybridMultilevel"/>
    <w:tmpl w:val="A380E9A8"/>
    <w:lvl w:ilvl="0" w:tplc="F80472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2263C74"/>
    <w:multiLevelType w:val="hybridMultilevel"/>
    <w:tmpl w:val="2BDE65DE"/>
    <w:lvl w:ilvl="0" w:tplc="7F346FCC">
      <w:start w:val="1"/>
      <w:numFmt w:val="decimal"/>
      <w:lvlText w:val="%1"/>
      <w:lvlJc w:val="left"/>
      <w:pPr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47608"/>
    <w:multiLevelType w:val="multilevel"/>
    <w:tmpl w:val="DE7E0C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0E5A6F"/>
    <w:multiLevelType w:val="hybridMultilevel"/>
    <w:tmpl w:val="34E6C6A8"/>
    <w:lvl w:ilvl="0" w:tplc="48600F5A">
      <w:start w:val="1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48600F5A">
      <w:start w:val="1"/>
      <w:numFmt w:val="decimal"/>
      <w:lvlText w:val="%4"/>
      <w:lvlJc w:val="left"/>
      <w:pPr>
        <w:ind w:left="333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0C2D"/>
    <w:rsid w:val="00291CBE"/>
    <w:rsid w:val="00340C2D"/>
    <w:rsid w:val="00450B03"/>
    <w:rsid w:val="008205E9"/>
    <w:rsid w:val="00D5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40C2D"/>
    <w:pPr>
      <w:keepNext/>
      <w:keepLines/>
      <w:widowControl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0C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340C2D"/>
    <w:pPr>
      <w:widowControl w:val="0"/>
      <w:spacing w:before="160" w:after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qFormat/>
    <w:rsid w:val="0034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40C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340C2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340C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2025-09-01T07:30:00Z</dcterms:created>
  <dcterms:modified xsi:type="dcterms:W3CDTF">2025-09-01T08:08:00Z</dcterms:modified>
</cp:coreProperties>
</file>